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55" w:rsidRDefault="00ED1A55" w:rsidP="00ED1A55">
      <w:pPr>
        <w:spacing w:after="0"/>
        <w:ind w:firstLine="709"/>
        <w:jc w:val="right"/>
        <w:rPr>
          <w:rFonts w:ascii="PT Astra Serif" w:hAnsi="PT Astra Serif"/>
          <w:i/>
          <w:sz w:val="28"/>
          <w:szCs w:val="28"/>
        </w:rPr>
      </w:pPr>
      <w:r w:rsidRPr="00ED1A55">
        <w:rPr>
          <w:rFonts w:ascii="PT Astra Serif" w:hAnsi="PT Astra Serif"/>
          <w:i/>
          <w:sz w:val="28"/>
          <w:szCs w:val="28"/>
        </w:rPr>
        <w:t xml:space="preserve">Областной союз </w:t>
      </w:r>
    </w:p>
    <w:p w:rsidR="00ED1A55" w:rsidRDefault="00ED1A55" w:rsidP="00ED1A55">
      <w:pPr>
        <w:spacing w:after="0"/>
        <w:ind w:firstLine="709"/>
        <w:jc w:val="right"/>
        <w:rPr>
          <w:rFonts w:ascii="PT Astra Serif" w:hAnsi="PT Astra Serif"/>
          <w:i/>
          <w:sz w:val="28"/>
          <w:szCs w:val="28"/>
        </w:rPr>
      </w:pPr>
      <w:r w:rsidRPr="00ED1A55">
        <w:rPr>
          <w:rFonts w:ascii="PT Astra Serif" w:hAnsi="PT Astra Serif"/>
          <w:i/>
          <w:sz w:val="28"/>
          <w:szCs w:val="28"/>
        </w:rPr>
        <w:t xml:space="preserve">«Федерация профсоюзов </w:t>
      </w:r>
    </w:p>
    <w:p w:rsidR="00ED1A55" w:rsidRDefault="00ED1A55" w:rsidP="00ED1A55">
      <w:pPr>
        <w:spacing w:after="0"/>
        <w:ind w:firstLine="709"/>
        <w:jc w:val="right"/>
        <w:rPr>
          <w:rFonts w:ascii="PT Astra Serif" w:hAnsi="PT Astra Serif"/>
          <w:i/>
          <w:sz w:val="28"/>
          <w:szCs w:val="28"/>
        </w:rPr>
      </w:pPr>
      <w:r w:rsidRPr="00ED1A55">
        <w:rPr>
          <w:rFonts w:ascii="PT Astra Serif" w:hAnsi="PT Astra Serif"/>
          <w:i/>
          <w:sz w:val="28"/>
          <w:szCs w:val="28"/>
        </w:rPr>
        <w:t>Ульяновской области»</w:t>
      </w:r>
    </w:p>
    <w:p w:rsidR="00ED1A55" w:rsidRPr="00ED1A55" w:rsidRDefault="00ED1A55" w:rsidP="00ED1A55">
      <w:pPr>
        <w:spacing w:after="0"/>
        <w:ind w:firstLine="709"/>
        <w:jc w:val="right"/>
        <w:rPr>
          <w:rFonts w:ascii="PT Astra Serif" w:hAnsi="PT Astra Serif"/>
          <w:i/>
          <w:sz w:val="28"/>
          <w:szCs w:val="28"/>
        </w:rPr>
      </w:pPr>
      <w:bookmarkStart w:id="0" w:name="_GoBack"/>
      <w:bookmarkEnd w:id="0"/>
    </w:p>
    <w:p w:rsidR="00AF28B6" w:rsidRDefault="00AF28B6" w:rsidP="00ED1A55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D1A55">
        <w:rPr>
          <w:rFonts w:ascii="PT Astra Serif" w:hAnsi="PT Astra Serif"/>
          <w:b/>
          <w:sz w:val="28"/>
          <w:szCs w:val="28"/>
        </w:rPr>
        <w:t>Отчёт о реализации молодёжной политики</w:t>
      </w:r>
    </w:p>
    <w:p w:rsidR="00ED1A55" w:rsidRPr="00ED1A55" w:rsidRDefault="00ED1A55" w:rsidP="00ED1A55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9310B" w:rsidRPr="00AF28B6" w:rsidRDefault="0039310B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По со</w:t>
      </w:r>
      <w:r w:rsidR="00C25901" w:rsidRPr="00AF28B6">
        <w:rPr>
          <w:rFonts w:ascii="PT Astra Serif" w:hAnsi="PT Astra Serif"/>
          <w:sz w:val="28"/>
          <w:szCs w:val="28"/>
        </w:rPr>
        <w:t xml:space="preserve">стоянию на 1 января 2020 года </w:t>
      </w:r>
      <w:r w:rsidRPr="00AF28B6">
        <w:rPr>
          <w:rFonts w:ascii="PT Astra Serif" w:hAnsi="PT Astra Serif"/>
          <w:sz w:val="28"/>
          <w:szCs w:val="28"/>
        </w:rPr>
        <w:t xml:space="preserve">Областной союз «Федерация профсоюзов Ульяновской области» насчитывает 1090 первичных профсоюзных организаций, объединяющих </w:t>
      </w:r>
      <w:r w:rsidRPr="00AF28B6">
        <w:rPr>
          <w:rFonts w:ascii="PT Astra Serif" w:hAnsi="PT Astra Serif"/>
          <w:b/>
          <w:sz w:val="28"/>
          <w:szCs w:val="28"/>
          <w:u w:val="single"/>
        </w:rPr>
        <w:t>93639</w:t>
      </w:r>
      <w:r w:rsidRPr="00AF28B6">
        <w:rPr>
          <w:rFonts w:ascii="PT Astra Serif" w:hAnsi="PT Astra Serif"/>
          <w:sz w:val="28"/>
          <w:szCs w:val="28"/>
        </w:rPr>
        <w:t xml:space="preserve"> членов профсоюзов, в том числе:</w:t>
      </w:r>
    </w:p>
    <w:p w:rsidR="0039310B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-</w:t>
      </w:r>
      <w:r w:rsidR="0039310B" w:rsidRPr="00AF28B6">
        <w:rPr>
          <w:rFonts w:ascii="PT Astra Serif" w:hAnsi="PT Astra Serif"/>
          <w:sz w:val="28"/>
          <w:szCs w:val="28"/>
        </w:rPr>
        <w:t xml:space="preserve">учащихся в ВУЗах, средних специальных учреждениях – </w:t>
      </w:r>
      <w:r w:rsidR="0039310B" w:rsidRPr="00AF28B6">
        <w:rPr>
          <w:rFonts w:ascii="PT Astra Serif" w:hAnsi="PT Astra Serif"/>
          <w:b/>
          <w:sz w:val="28"/>
          <w:szCs w:val="28"/>
        </w:rPr>
        <w:t>16218</w:t>
      </w:r>
      <w:r w:rsidR="0039310B" w:rsidRPr="00AF28B6">
        <w:rPr>
          <w:rFonts w:ascii="PT Astra Serif" w:hAnsi="PT Astra Serif"/>
          <w:sz w:val="28"/>
          <w:szCs w:val="28"/>
        </w:rPr>
        <w:t xml:space="preserve"> членов профсоюзов (12541 чел. – в высших учебных заведениях, 3677 чел. - в средних специальных учебных заведениях)</w:t>
      </w:r>
    </w:p>
    <w:p w:rsidR="0039310B" w:rsidRPr="00AF28B6" w:rsidRDefault="0039310B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AF28B6">
        <w:rPr>
          <w:rFonts w:ascii="PT Astra Serif" w:hAnsi="PT Astra Serif"/>
          <w:sz w:val="28"/>
          <w:szCs w:val="28"/>
        </w:rPr>
        <w:t xml:space="preserve">В рядах членов профсоюзов </w:t>
      </w:r>
      <w:r w:rsidRPr="00AF28B6">
        <w:rPr>
          <w:rFonts w:ascii="PT Astra Serif" w:hAnsi="PT Astra Serif"/>
          <w:b/>
          <w:sz w:val="28"/>
          <w:szCs w:val="28"/>
        </w:rPr>
        <w:t>29843</w:t>
      </w:r>
      <w:r w:rsidRPr="00AF28B6">
        <w:rPr>
          <w:rFonts w:ascii="PT Astra Serif" w:hAnsi="PT Astra Serif"/>
          <w:sz w:val="28"/>
          <w:szCs w:val="28"/>
        </w:rPr>
        <w:t xml:space="preserve"> чел. – молодежь в возрасте до 35 лет (31,88 %), при этом доля молодёжи среди </w:t>
      </w:r>
      <w:r w:rsidRPr="00AF28B6">
        <w:rPr>
          <w:rFonts w:ascii="PT Astra Serif" w:hAnsi="PT Astra Serif"/>
          <w:sz w:val="28"/>
          <w:szCs w:val="28"/>
          <w:u w:val="single"/>
        </w:rPr>
        <w:t xml:space="preserve">работающих </w:t>
      </w:r>
      <w:r w:rsidRPr="00AF28B6">
        <w:rPr>
          <w:rFonts w:ascii="PT Astra Serif" w:hAnsi="PT Astra Serif"/>
          <w:sz w:val="28"/>
          <w:szCs w:val="28"/>
        </w:rPr>
        <w:t xml:space="preserve">членов профсоюза составляет </w:t>
      </w:r>
      <w:r w:rsidRPr="00AF28B6">
        <w:rPr>
          <w:rFonts w:ascii="PT Astra Serif" w:hAnsi="PT Astra Serif"/>
          <w:b/>
          <w:sz w:val="28"/>
          <w:szCs w:val="28"/>
        </w:rPr>
        <w:t>13625</w:t>
      </w:r>
      <w:r w:rsidRPr="00AF28B6">
        <w:rPr>
          <w:rFonts w:ascii="PT Astra Serif" w:hAnsi="PT Astra Serif"/>
          <w:sz w:val="28"/>
          <w:szCs w:val="28"/>
        </w:rPr>
        <w:t xml:space="preserve"> чел. или </w:t>
      </w:r>
      <w:r w:rsidRPr="00AF28B6">
        <w:rPr>
          <w:rFonts w:ascii="PT Astra Serif" w:hAnsi="PT Astra Serif"/>
          <w:sz w:val="28"/>
          <w:szCs w:val="28"/>
          <w:u w:val="single"/>
        </w:rPr>
        <w:t>14,55 %.</w:t>
      </w:r>
    </w:p>
    <w:p w:rsidR="00B71EDC" w:rsidRPr="00AF28B6" w:rsidRDefault="00B71EDC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 xml:space="preserve">Всего работающих </w:t>
      </w:r>
      <w:r w:rsidRPr="00AF28B6">
        <w:rPr>
          <w:rFonts w:ascii="PT Astra Serif" w:hAnsi="PT Astra Serif"/>
          <w:b/>
          <w:sz w:val="28"/>
          <w:szCs w:val="28"/>
        </w:rPr>
        <w:t>138 122</w:t>
      </w:r>
      <w:r w:rsidRPr="00AF28B6">
        <w:rPr>
          <w:rFonts w:ascii="PT Astra Serif" w:hAnsi="PT Astra Serif"/>
          <w:sz w:val="28"/>
          <w:szCs w:val="28"/>
        </w:rPr>
        <w:t xml:space="preserve">, из них членов профсоюзов </w:t>
      </w:r>
      <w:r w:rsidRPr="00AF28B6">
        <w:rPr>
          <w:rFonts w:ascii="PT Astra Serif" w:hAnsi="PT Astra Serif"/>
          <w:b/>
          <w:sz w:val="28"/>
          <w:szCs w:val="28"/>
        </w:rPr>
        <w:t>76 503</w:t>
      </w:r>
      <w:r w:rsidRPr="00AF28B6">
        <w:rPr>
          <w:rFonts w:ascii="PT Astra Serif" w:hAnsi="PT Astra Serif"/>
          <w:sz w:val="28"/>
          <w:szCs w:val="28"/>
        </w:rPr>
        <w:t>.</w:t>
      </w:r>
    </w:p>
    <w:p w:rsidR="00B71EDC" w:rsidRPr="00AF28B6" w:rsidRDefault="00B71EDC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 xml:space="preserve">Всего работающих в возрасте до 35 лет </w:t>
      </w:r>
      <w:r w:rsidRPr="00AF28B6">
        <w:rPr>
          <w:rFonts w:ascii="PT Astra Serif" w:hAnsi="PT Astra Serif"/>
          <w:b/>
          <w:sz w:val="28"/>
          <w:szCs w:val="28"/>
        </w:rPr>
        <w:t>27 058</w:t>
      </w:r>
      <w:r w:rsidRPr="00AF28B6">
        <w:rPr>
          <w:rFonts w:ascii="PT Astra Serif" w:hAnsi="PT Astra Serif"/>
          <w:sz w:val="28"/>
          <w:szCs w:val="28"/>
        </w:rPr>
        <w:t xml:space="preserve">, из них членов профсоюзов </w:t>
      </w:r>
      <w:r w:rsidRPr="00AF28B6">
        <w:rPr>
          <w:rFonts w:ascii="PT Astra Serif" w:hAnsi="PT Astra Serif"/>
          <w:b/>
          <w:sz w:val="28"/>
          <w:szCs w:val="28"/>
        </w:rPr>
        <w:t>15 863</w:t>
      </w:r>
      <w:r w:rsidRPr="00AF28B6">
        <w:rPr>
          <w:rFonts w:ascii="PT Astra Serif" w:hAnsi="PT Astra Serif"/>
          <w:sz w:val="28"/>
          <w:szCs w:val="28"/>
        </w:rPr>
        <w:t>.</w:t>
      </w:r>
    </w:p>
    <w:p w:rsidR="00B71EDC" w:rsidRPr="00AF28B6" w:rsidRDefault="00B71EDC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 xml:space="preserve">Всего работающих, студентов и учащихся </w:t>
      </w:r>
      <w:r w:rsidRPr="00AF28B6">
        <w:rPr>
          <w:rFonts w:ascii="PT Astra Serif" w:hAnsi="PT Astra Serif"/>
          <w:b/>
          <w:sz w:val="28"/>
          <w:szCs w:val="28"/>
        </w:rPr>
        <w:t>158 743</w:t>
      </w:r>
      <w:r w:rsidRPr="00AF28B6">
        <w:rPr>
          <w:rFonts w:ascii="PT Astra Serif" w:hAnsi="PT Astra Serif"/>
          <w:sz w:val="28"/>
          <w:szCs w:val="28"/>
        </w:rPr>
        <w:t xml:space="preserve">, из них </w:t>
      </w:r>
      <w:r w:rsidRPr="00AF28B6">
        <w:rPr>
          <w:rFonts w:ascii="PT Astra Serif" w:hAnsi="PT Astra Serif"/>
          <w:b/>
          <w:sz w:val="28"/>
          <w:szCs w:val="28"/>
        </w:rPr>
        <w:t>93 </w:t>
      </w:r>
      <w:r w:rsidR="006E64EA" w:rsidRPr="00AF28B6">
        <w:rPr>
          <w:rFonts w:ascii="PT Astra Serif" w:hAnsi="PT Astra Serif"/>
          <w:b/>
          <w:sz w:val="28"/>
          <w:szCs w:val="28"/>
        </w:rPr>
        <w:t>639</w:t>
      </w:r>
      <w:r w:rsidRPr="00AF28B6">
        <w:rPr>
          <w:rFonts w:ascii="PT Astra Serif" w:hAnsi="PT Astra Serif"/>
          <w:sz w:val="28"/>
          <w:szCs w:val="28"/>
        </w:rPr>
        <w:t xml:space="preserve"> </w:t>
      </w:r>
      <w:r w:rsidR="006E64EA" w:rsidRPr="00AF28B6">
        <w:rPr>
          <w:rFonts w:ascii="PT Astra Serif" w:hAnsi="PT Astra Serif"/>
          <w:sz w:val="28"/>
          <w:szCs w:val="28"/>
        </w:rPr>
        <w:t>членов профсоюзов, или 58, 7%</w:t>
      </w:r>
    </w:p>
    <w:p w:rsidR="00B71EDC" w:rsidRPr="00AF28B6" w:rsidRDefault="00B71EDC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 xml:space="preserve">Всего работающих, студентов и учащихся до 35 лет </w:t>
      </w:r>
      <w:r w:rsidRPr="00AF28B6">
        <w:rPr>
          <w:rFonts w:ascii="PT Astra Serif" w:hAnsi="PT Astra Serif"/>
          <w:b/>
          <w:sz w:val="28"/>
          <w:szCs w:val="28"/>
        </w:rPr>
        <w:t>47 492</w:t>
      </w:r>
      <w:r w:rsidRPr="00AF28B6">
        <w:rPr>
          <w:rFonts w:ascii="PT Astra Serif" w:hAnsi="PT Astra Serif"/>
          <w:sz w:val="28"/>
          <w:szCs w:val="28"/>
        </w:rPr>
        <w:t xml:space="preserve">, из них членов профсоюзов </w:t>
      </w:r>
      <w:r w:rsidRPr="00AF28B6">
        <w:rPr>
          <w:rFonts w:ascii="PT Astra Serif" w:hAnsi="PT Astra Serif"/>
          <w:b/>
          <w:sz w:val="28"/>
          <w:szCs w:val="28"/>
        </w:rPr>
        <w:t>32</w:t>
      </w:r>
      <w:r w:rsidR="006E64EA" w:rsidRPr="00AF28B6">
        <w:rPr>
          <w:rFonts w:ascii="PT Astra Serif" w:hAnsi="PT Astra Serif"/>
          <w:b/>
          <w:sz w:val="28"/>
          <w:szCs w:val="28"/>
        </w:rPr>
        <w:t> </w:t>
      </w:r>
      <w:r w:rsidRPr="00AF28B6">
        <w:rPr>
          <w:rFonts w:ascii="PT Astra Serif" w:hAnsi="PT Astra Serif"/>
          <w:b/>
          <w:sz w:val="28"/>
          <w:szCs w:val="28"/>
        </w:rPr>
        <w:t>421</w:t>
      </w:r>
      <w:r w:rsidR="006E64EA" w:rsidRPr="00AF28B6">
        <w:rPr>
          <w:rFonts w:ascii="PT Astra Serif" w:hAnsi="PT Astra Serif"/>
          <w:sz w:val="28"/>
          <w:szCs w:val="28"/>
        </w:rPr>
        <w:t>, или 68,3%.</w:t>
      </w:r>
    </w:p>
    <w:p w:rsidR="00622425" w:rsidRPr="00AF28B6" w:rsidRDefault="006E64EA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 xml:space="preserve">2. Представительство </w:t>
      </w:r>
      <w:r w:rsidR="00622425" w:rsidRPr="00AF28B6">
        <w:rPr>
          <w:rFonts w:ascii="PT Astra Serif" w:hAnsi="PT Astra Serif"/>
          <w:sz w:val="28"/>
          <w:szCs w:val="28"/>
        </w:rPr>
        <w:t xml:space="preserve">молодёжи до 35 лет в выборных коллегиальных органах </w:t>
      </w:r>
      <w:r w:rsidR="00622425" w:rsidRPr="00AF28B6">
        <w:rPr>
          <w:rFonts w:ascii="PT Astra Serif" w:hAnsi="PT Astra Serif"/>
          <w:b/>
          <w:sz w:val="28"/>
          <w:szCs w:val="28"/>
        </w:rPr>
        <w:t>47</w:t>
      </w:r>
      <w:r w:rsidR="00622425" w:rsidRPr="00AF28B6">
        <w:rPr>
          <w:rFonts w:ascii="PT Astra Serif" w:hAnsi="PT Astra Serif"/>
          <w:sz w:val="28"/>
          <w:szCs w:val="28"/>
        </w:rPr>
        <w:t xml:space="preserve"> из </w:t>
      </w:r>
      <w:r w:rsidR="00622425" w:rsidRPr="00AF28B6">
        <w:rPr>
          <w:rFonts w:ascii="PT Astra Serif" w:hAnsi="PT Astra Serif"/>
          <w:b/>
          <w:sz w:val="28"/>
          <w:szCs w:val="28"/>
        </w:rPr>
        <w:t>1153</w:t>
      </w:r>
      <w:r w:rsidR="00622425" w:rsidRPr="00AF28B6">
        <w:rPr>
          <w:rFonts w:ascii="PT Astra Serif" w:hAnsi="PT Astra Serif"/>
          <w:sz w:val="28"/>
          <w:szCs w:val="28"/>
        </w:rPr>
        <w:t xml:space="preserve"> человек, то есть 4%.</w:t>
      </w:r>
    </w:p>
    <w:p w:rsidR="00622425" w:rsidRPr="00AF28B6" w:rsidRDefault="00622425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 xml:space="preserve">3. Представительство в резерве на руководящие должности варьируется </w:t>
      </w:r>
      <w:r w:rsidRPr="00AF28B6">
        <w:rPr>
          <w:rFonts w:ascii="PT Astra Serif" w:hAnsi="PT Astra Serif"/>
          <w:b/>
          <w:sz w:val="28"/>
          <w:szCs w:val="28"/>
        </w:rPr>
        <w:t>от 20 до 50%.</w:t>
      </w:r>
    </w:p>
    <w:p w:rsidR="00E479A5" w:rsidRPr="00AF28B6" w:rsidRDefault="00E479A5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 xml:space="preserve">4. Анализ коллективных договоров. </w:t>
      </w:r>
      <w:r w:rsidR="000E62EB" w:rsidRPr="00AF28B6">
        <w:rPr>
          <w:rFonts w:ascii="PT Astra Serif" w:hAnsi="PT Astra Serif"/>
          <w:sz w:val="28"/>
          <w:szCs w:val="28"/>
        </w:rPr>
        <w:t xml:space="preserve">Раздел «Молодёжная политика» включен </w:t>
      </w:r>
      <w:proofErr w:type="gramStart"/>
      <w:r w:rsidR="000E62EB" w:rsidRPr="00AF28B6">
        <w:rPr>
          <w:rFonts w:ascii="PT Astra Serif" w:hAnsi="PT Astra Serif"/>
          <w:sz w:val="28"/>
          <w:szCs w:val="28"/>
        </w:rPr>
        <w:t>в</w:t>
      </w:r>
      <w:proofErr w:type="gramEnd"/>
      <w:r w:rsidR="000E62EB" w:rsidRPr="00AF28B6">
        <w:rPr>
          <w:rFonts w:ascii="PT Astra Serif" w:hAnsi="PT Astra Serif"/>
          <w:sz w:val="28"/>
          <w:szCs w:val="28"/>
        </w:rPr>
        <w:t xml:space="preserve"> около </w:t>
      </w:r>
      <w:r w:rsidR="000E62EB" w:rsidRPr="00AF28B6">
        <w:rPr>
          <w:rFonts w:ascii="PT Astra Serif" w:hAnsi="PT Astra Serif"/>
          <w:b/>
          <w:sz w:val="28"/>
          <w:szCs w:val="28"/>
        </w:rPr>
        <w:t>50%</w:t>
      </w:r>
      <w:r w:rsidR="000E62EB" w:rsidRPr="00AF28B6">
        <w:rPr>
          <w:rFonts w:ascii="PT Astra Serif" w:hAnsi="PT Astra Serif"/>
          <w:sz w:val="28"/>
          <w:szCs w:val="28"/>
        </w:rPr>
        <w:t xml:space="preserve"> коллективных договоров. В 2021 году предстоит работа над преобразованием данного раздела в связи с принятием Федерального закона « О молодёжной политике в Российской Федерации», а также закона Ульяновкой области «О правовом регулировании отдельных вопросов статуса молодых специалистов в Ульяновской области».</w:t>
      </w:r>
    </w:p>
    <w:p w:rsidR="00A72F42" w:rsidRPr="00AF28B6" w:rsidRDefault="000E62EB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F28B6">
        <w:rPr>
          <w:rFonts w:ascii="PT Astra Serif" w:hAnsi="PT Astra Serif"/>
          <w:sz w:val="28"/>
          <w:szCs w:val="28"/>
        </w:rPr>
        <w:t>Особенно важно отметить коллективные договора на предприятиях АО «Авиастар-СП», ФНПЦ АО «НПО «Марс», АО «Ульяновский механический завод», ООО «Ульяновский автомобильный завод», АО «НПП «Завод «Искра», АО «Ульяновское конструкторское бюро приборостроения», МУП «</w:t>
      </w:r>
      <w:proofErr w:type="spellStart"/>
      <w:r w:rsidRPr="00AF28B6">
        <w:rPr>
          <w:rFonts w:ascii="PT Astra Serif" w:hAnsi="PT Astra Serif"/>
          <w:sz w:val="28"/>
          <w:szCs w:val="28"/>
        </w:rPr>
        <w:t>УльГЭС</w:t>
      </w:r>
      <w:proofErr w:type="spellEnd"/>
      <w:r w:rsidRPr="00AF28B6">
        <w:rPr>
          <w:rFonts w:ascii="PT Astra Serif" w:hAnsi="PT Astra Serif"/>
          <w:sz w:val="28"/>
          <w:szCs w:val="28"/>
        </w:rPr>
        <w:t>» и Ульяновский филиал ПАО «</w:t>
      </w:r>
      <w:proofErr w:type="spellStart"/>
      <w:r w:rsidRPr="00AF28B6">
        <w:rPr>
          <w:rFonts w:ascii="PT Astra Serif" w:hAnsi="PT Astra Serif"/>
          <w:sz w:val="28"/>
          <w:szCs w:val="28"/>
        </w:rPr>
        <w:t>Россети</w:t>
      </w:r>
      <w:proofErr w:type="spellEnd"/>
      <w:r w:rsidRPr="00AF28B6">
        <w:rPr>
          <w:rFonts w:ascii="PT Astra Serif" w:hAnsi="PT Astra Serif"/>
          <w:sz w:val="28"/>
          <w:szCs w:val="28"/>
        </w:rPr>
        <w:t xml:space="preserve"> Волга»</w:t>
      </w:r>
      <w:r w:rsidR="00A72F42" w:rsidRPr="00AF28B6">
        <w:rPr>
          <w:rFonts w:ascii="PT Astra Serif" w:hAnsi="PT Astra Serif"/>
          <w:sz w:val="28"/>
          <w:szCs w:val="28"/>
        </w:rPr>
        <w:t>.</w:t>
      </w:r>
      <w:proofErr w:type="gramEnd"/>
    </w:p>
    <w:p w:rsidR="00A72F42" w:rsidRPr="00AF28B6" w:rsidRDefault="00E479A5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lastRenderedPageBreak/>
        <w:t>Реализация программ на предприятии влияет на эффективность деятельности персонала, привлечение и закрепление молодых специалистов, и сохранение высококвалифицир</w:t>
      </w:r>
      <w:r w:rsidR="00A72F42" w:rsidRPr="00AF28B6">
        <w:rPr>
          <w:rFonts w:ascii="PT Astra Serif" w:hAnsi="PT Astra Serif"/>
          <w:sz w:val="28"/>
          <w:szCs w:val="28"/>
        </w:rPr>
        <w:t>ованных работников предприятия.</w:t>
      </w:r>
    </w:p>
    <w:p w:rsidR="00A72F42" w:rsidRPr="00AF28B6" w:rsidRDefault="00E479A5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 xml:space="preserve">Например, </w:t>
      </w:r>
      <w:r w:rsidR="00A72F42" w:rsidRPr="00AF28B6">
        <w:rPr>
          <w:rFonts w:ascii="PT Astra Serif" w:hAnsi="PT Astra Serif"/>
          <w:sz w:val="28"/>
          <w:szCs w:val="28"/>
        </w:rPr>
        <w:t>м</w:t>
      </w:r>
      <w:r w:rsidRPr="00AF28B6">
        <w:rPr>
          <w:rFonts w:ascii="PT Astra Serif" w:hAnsi="PT Astra Serif"/>
          <w:sz w:val="28"/>
          <w:szCs w:val="28"/>
        </w:rPr>
        <w:t>олодым семьям, не имеющим собственного жилья, предоставляется возможность заселиться в уникальное заводское сем</w:t>
      </w:r>
      <w:r w:rsidR="00A72F42" w:rsidRPr="00AF28B6">
        <w:rPr>
          <w:rFonts w:ascii="PT Astra Serif" w:hAnsi="PT Astra Serif"/>
          <w:sz w:val="28"/>
          <w:szCs w:val="28"/>
        </w:rPr>
        <w:t xml:space="preserve">ейное общежитие </w:t>
      </w:r>
      <w:r w:rsidR="00A72F42" w:rsidRPr="00AF28B6">
        <w:rPr>
          <w:rFonts w:ascii="PT Astra Serif" w:hAnsi="PT Astra Serif"/>
          <w:sz w:val="28"/>
          <w:szCs w:val="28"/>
          <w:u w:val="single"/>
        </w:rPr>
        <w:t>«Дом молодежи».</w:t>
      </w:r>
    </w:p>
    <w:p w:rsidR="00E479A5" w:rsidRPr="00AF28B6" w:rsidRDefault="00E479A5" w:rsidP="00AF28B6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F28B6">
        <w:rPr>
          <w:rFonts w:ascii="PT Astra Serif" w:hAnsi="PT Astra Serif"/>
          <w:b/>
          <w:sz w:val="28"/>
          <w:szCs w:val="28"/>
        </w:rPr>
        <w:t>Основными направлениями деятельности</w:t>
      </w:r>
      <w:r w:rsidR="00A72F42" w:rsidRPr="00AF28B6">
        <w:rPr>
          <w:rFonts w:ascii="PT Astra Serif" w:hAnsi="PT Astra Serif"/>
          <w:b/>
          <w:sz w:val="28"/>
          <w:szCs w:val="28"/>
        </w:rPr>
        <w:t xml:space="preserve"> в рамках реализации разделов «Молодёжная политика»</w:t>
      </w:r>
      <w:r w:rsidRPr="00AF28B6">
        <w:rPr>
          <w:rFonts w:ascii="PT Astra Serif" w:hAnsi="PT Astra Serif"/>
          <w:b/>
          <w:sz w:val="28"/>
          <w:szCs w:val="28"/>
        </w:rPr>
        <w:t xml:space="preserve"> являются:</w:t>
      </w:r>
    </w:p>
    <w:p w:rsidR="00E479A5" w:rsidRPr="00AF28B6" w:rsidRDefault="00A72F42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-</w:t>
      </w:r>
      <w:r w:rsidR="00E479A5" w:rsidRPr="00AF28B6">
        <w:rPr>
          <w:rFonts w:ascii="PT Astra Serif" w:hAnsi="PT Astra Serif"/>
          <w:sz w:val="28"/>
          <w:szCs w:val="28"/>
        </w:rPr>
        <w:t>содействие в организации условий, направленных на профессиональное, физическое и духовное развитие молодежи;</w:t>
      </w:r>
    </w:p>
    <w:p w:rsidR="00E479A5" w:rsidRPr="00AF28B6" w:rsidRDefault="00A72F42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-</w:t>
      </w:r>
      <w:r w:rsidR="00E479A5" w:rsidRPr="00AF28B6">
        <w:rPr>
          <w:rFonts w:ascii="PT Astra Serif" w:hAnsi="PT Astra Serif"/>
          <w:sz w:val="28"/>
          <w:szCs w:val="28"/>
        </w:rPr>
        <w:t>организация конкурсов, смотров, фестивалей, спортивных турниров и других культурно-массовых мероприятий для молодежи;</w:t>
      </w:r>
    </w:p>
    <w:p w:rsidR="00E479A5" w:rsidRPr="00AF28B6" w:rsidRDefault="00A72F42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-</w:t>
      </w:r>
      <w:r w:rsidR="00E479A5" w:rsidRPr="00AF28B6">
        <w:rPr>
          <w:rFonts w:ascii="PT Astra Serif" w:hAnsi="PT Astra Serif"/>
          <w:sz w:val="28"/>
          <w:szCs w:val="28"/>
        </w:rPr>
        <w:t>содействие в обеспечение гарантий в сфере труда и занятости молодежи;</w:t>
      </w:r>
    </w:p>
    <w:p w:rsidR="00E479A5" w:rsidRPr="00AF28B6" w:rsidRDefault="00A72F42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-</w:t>
      </w:r>
      <w:r w:rsidR="00E479A5" w:rsidRPr="00AF28B6">
        <w:rPr>
          <w:rFonts w:ascii="PT Astra Serif" w:hAnsi="PT Astra Serif"/>
          <w:sz w:val="28"/>
          <w:szCs w:val="28"/>
        </w:rPr>
        <w:t>сотрудничество с другими молодежными общественными объединениями.</w:t>
      </w:r>
    </w:p>
    <w:p w:rsidR="00E479A5" w:rsidRPr="00AF28B6" w:rsidRDefault="00E479A5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b/>
          <w:sz w:val="28"/>
          <w:szCs w:val="28"/>
          <w:u w:val="single"/>
        </w:rPr>
        <w:t xml:space="preserve">Одним из направлений </w:t>
      </w:r>
      <w:r w:rsidR="00A72F42" w:rsidRPr="00AF28B6">
        <w:rPr>
          <w:rFonts w:ascii="PT Astra Serif" w:hAnsi="PT Astra Serif"/>
          <w:b/>
          <w:sz w:val="28"/>
          <w:szCs w:val="28"/>
          <w:u w:val="single"/>
        </w:rPr>
        <w:t>деятельности</w:t>
      </w:r>
      <w:r w:rsidR="00A72F42" w:rsidRPr="00AF28B6">
        <w:rPr>
          <w:rFonts w:ascii="PT Astra Serif" w:hAnsi="PT Astra Serif"/>
          <w:sz w:val="28"/>
          <w:szCs w:val="28"/>
        </w:rPr>
        <w:t xml:space="preserve"> также </w:t>
      </w:r>
      <w:r w:rsidRPr="00AF28B6">
        <w:rPr>
          <w:rFonts w:ascii="PT Astra Serif" w:hAnsi="PT Astra Serif"/>
          <w:sz w:val="28"/>
          <w:szCs w:val="28"/>
        </w:rPr>
        <w:t xml:space="preserve">является выплата пособий вернувшимся на предприятие после службы в вооружённых силах РФ. </w:t>
      </w:r>
      <w:proofErr w:type="gramStart"/>
      <w:r w:rsidRPr="00AF28B6">
        <w:rPr>
          <w:rFonts w:ascii="PT Astra Serif" w:hAnsi="PT Astra Serif"/>
          <w:sz w:val="28"/>
          <w:szCs w:val="28"/>
        </w:rPr>
        <w:t>Прошедшим службу в армии и приступившим к работе не позднее чем через 3 месяца после увольнения из вооружённых сил РФ выплачивается единовременн</w:t>
      </w:r>
      <w:r w:rsidR="00A72F42" w:rsidRPr="00AF28B6">
        <w:rPr>
          <w:rFonts w:ascii="PT Astra Serif" w:hAnsi="PT Astra Serif"/>
          <w:sz w:val="28"/>
          <w:szCs w:val="28"/>
        </w:rPr>
        <w:t xml:space="preserve">ое пособие в размере  3000 руб.; </w:t>
      </w:r>
      <w:r w:rsidRPr="00AF28B6">
        <w:rPr>
          <w:rFonts w:ascii="PT Astra Serif" w:hAnsi="PT Astra Serif"/>
          <w:sz w:val="28"/>
          <w:szCs w:val="28"/>
        </w:rPr>
        <w:t>предоставляются оплачиваемые отпуска – 3 дня при бракосочетании, выплаты социального характера по рождению первого ребенка – 5000 руб., при рождении второго ребенка – 6000 руб., при рождени</w:t>
      </w:r>
      <w:r w:rsidRPr="00AF28B6">
        <w:rPr>
          <w:rFonts w:ascii="PT Astra Serif" w:hAnsi="PT Astra Serif"/>
          <w:sz w:val="28"/>
          <w:szCs w:val="28"/>
        </w:rPr>
        <w:t>и последующих детей – 7000 руб.</w:t>
      </w:r>
      <w:proofErr w:type="gramEnd"/>
    </w:p>
    <w:p w:rsidR="00E479A5" w:rsidRPr="00AF28B6" w:rsidRDefault="00E479A5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Внутризаводские, районные, городские, областные молодежные мероприятия с участием работников финансируется предприяти</w:t>
      </w:r>
      <w:r w:rsidR="00A72F42" w:rsidRPr="00AF28B6">
        <w:rPr>
          <w:rFonts w:ascii="PT Astra Serif" w:hAnsi="PT Astra Serif"/>
          <w:sz w:val="28"/>
          <w:szCs w:val="28"/>
        </w:rPr>
        <w:t>ями</w:t>
      </w:r>
      <w:r w:rsidRPr="00AF28B6">
        <w:rPr>
          <w:rFonts w:ascii="PT Astra Serif" w:hAnsi="PT Astra Serif"/>
          <w:sz w:val="28"/>
          <w:szCs w:val="28"/>
        </w:rPr>
        <w:t>. Молодые сотрудники регулярно участвуют в спортивных, интеллектуальных и творческих конкурсах, таких как туристический слёт, Губернаторский молодёжный бал, турнир знатоков «Что, где, когда», соревнования по футболу и волейболу.</w:t>
      </w:r>
    </w:p>
    <w:p w:rsidR="00E479A5" w:rsidRPr="00AF28B6" w:rsidRDefault="00E479A5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С 2012 года в АО «Авиастар-СП» реализуется жилищная программа «Авиастар – Новое поколение», целью которой является стремление закрепить на предприятии необходимое количество, как молодых специалистов, так и высококвалифицированных работников и представителей дефицитных профессий. С 2016 года на предприятии действу</w:t>
      </w:r>
      <w:r w:rsidR="00A72F42" w:rsidRPr="00AF28B6">
        <w:rPr>
          <w:rFonts w:ascii="PT Astra Serif" w:hAnsi="PT Astra Serif"/>
          <w:sz w:val="28"/>
          <w:szCs w:val="28"/>
        </w:rPr>
        <w:t>ет льготная жилищная программа.</w:t>
      </w:r>
    </w:p>
    <w:p w:rsidR="00E479A5" w:rsidRPr="00AF28B6" w:rsidRDefault="00E479A5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В рамках реализации жилищной программы работнику может быть предоставлена субсидия на первоначальный взнос в размере до 250 00</w:t>
      </w:r>
      <w:r w:rsidR="00A72F42" w:rsidRPr="00AF28B6">
        <w:rPr>
          <w:rFonts w:ascii="PT Astra Serif" w:hAnsi="PT Astra Serif"/>
          <w:sz w:val="28"/>
          <w:szCs w:val="28"/>
        </w:rPr>
        <w:t>0 рублей.</w:t>
      </w:r>
    </w:p>
    <w:p w:rsidR="00E479A5" w:rsidRPr="00AF28B6" w:rsidRDefault="00E479A5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lastRenderedPageBreak/>
        <w:t>Основными условиям</w:t>
      </w:r>
      <w:r w:rsidR="00A72F42" w:rsidRPr="00AF28B6">
        <w:rPr>
          <w:rFonts w:ascii="PT Astra Serif" w:hAnsi="PT Astra Serif"/>
          <w:sz w:val="28"/>
          <w:szCs w:val="28"/>
        </w:rPr>
        <w:t>и участия в Программе являются:</w:t>
      </w:r>
    </w:p>
    <w:p w:rsidR="00E479A5" w:rsidRPr="00AF28B6" w:rsidRDefault="00A72F42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1. Основная программа:</w:t>
      </w:r>
    </w:p>
    <w:p w:rsidR="00E479A5" w:rsidRPr="00AF28B6" w:rsidRDefault="00E479A5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 xml:space="preserve"> - неп</w:t>
      </w:r>
      <w:r w:rsidR="00A72F42" w:rsidRPr="00AF28B6">
        <w:rPr>
          <w:rFonts w:ascii="PT Astra Serif" w:hAnsi="PT Astra Serif"/>
          <w:sz w:val="28"/>
          <w:szCs w:val="28"/>
        </w:rPr>
        <w:t>рерывный стаж работы 3 месяца;</w:t>
      </w:r>
    </w:p>
    <w:p w:rsidR="00E479A5" w:rsidRPr="00AF28B6" w:rsidRDefault="00A72F42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 xml:space="preserve"> - возраст до 45 лет;</w:t>
      </w:r>
    </w:p>
    <w:p w:rsidR="00E479A5" w:rsidRPr="00AF28B6" w:rsidRDefault="00E479A5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 xml:space="preserve"> - отсутствие</w:t>
      </w:r>
      <w:r w:rsidR="00A72F42" w:rsidRPr="00AF28B6">
        <w:rPr>
          <w:rFonts w:ascii="PT Astra Serif" w:hAnsi="PT Astra Serif"/>
          <w:sz w:val="28"/>
          <w:szCs w:val="28"/>
        </w:rPr>
        <w:t xml:space="preserve"> нарушений трудовой дисциплины.</w:t>
      </w:r>
    </w:p>
    <w:p w:rsidR="00E479A5" w:rsidRPr="00AF28B6" w:rsidRDefault="00A72F42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2. Льготная программа:</w:t>
      </w:r>
    </w:p>
    <w:p w:rsidR="00E479A5" w:rsidRPr="00AF28B6" w:rsidRDefault="00E479A5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- специалисты и рабочие профильных специальн</w:t>
      </w:r>
      <w:r w:rsidR="00A72F42" w:rsidRPr="00AF28B6">
        <w:rPr>
          <w:rFonts w:ascii="PT Astra Serif" w:hAnsi="PT Astra Serif"/>
          <w:sz w:val="28"/>
          <w:szCs w:val="28"/>
        </w:rPr>
        <w:t>остей и профессий, востребованных на предприятии;</w:t>
      </w:r>
    </w:p>
    <w:p w:rsidR="00E479A5" w:rsidRPr="00AF28B6" w:rsidRDefault="00E479A5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- непрерывный стаж работы 2 года (специалис</w:t>
      </w:r>
      <w:proofErr w:type="gramStart"/>
      <w:r w:rsidRPr="00AF28B6">
        <w:rPr>
          <w:rFonts w:ascii="PT Astra Serif" w:hAnsi="PT Astra Serif"/>
          <w:sz w:val="28"/>
          <w:szCs w:val="28"/>
        </w:rPr>
        <w:t>т-</w:t>
      </w:r>
      <w:proofErr w:type="gramEnd"/>
      <w:r w:rsidRPr="00AF28B6">
        <w:rPr>
          <w:rFonts w:ascii="PT Astra Serif" w:hAnsi="PT Astra Serif"/>
          <w:sz w:val="28"/>
          <w:szCs w:val="28"/>
        </w:rPr>
        <w:t xml:space="preserve"> по полученной специальности, р</w:t>
      </w:r>
      <w:r w:rsidR="00A72F42" w:rsidRPr="00AF28B6">
        <w:rPr>
          <w:rFonts w:ascii="PT Astra Serif" w:hAnsi="PT Astra Serif"/>
          <w:sz w:val="28"/>
          <w:szCs w:val="28"/>
        </w:rPr>
        <w:t>абочий- не ниже 4-ого разряда);</w:t>
      </w:r>
    </w:p>
    <w:p w:rsidR="00E479A5" w:rsidRPr="00AF28B6" w:rsidRDefault="00A72F42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- возраст до 35 лет;</w:t>
      </w:r>
    </w:p>
    <w:p w:rsidR="00E479A5" w:rsidRPr="00AF28B6" w:rsidRDefault="00E479A5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- отсутствие</w:t>
      </w:r>
      <w:r w:rsidR="00A72F42" w:rsidRPr="00AF28B6">
        <w:rPr>
          <w:rFonts w:ascii="PT Astra Serif" w:hAnsi="PT Astra Serif"/>
          <w:sz w:val="28"/>
          <w:szCs w:val="28"/>
        </w:rPr>
        <w:t xml:space="preserve"> нарушений трудовой дисциплины.</w:t>
      </w:r>
    </w:p>
    <w:p w:rsidR="00E479A5" w:rsidRPr="00AF28B6" w:rsidRDefault="00A72F42" w:rsidP="00AF28B6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F28B6">
        <w:rPr>
          <w:rFonts w:ascii="PT Astra Serif" w:hAnsi="PT Astra Serif"/>
          <w:b/>
          <w:sz w:val="28"/>
          <w:szCs w:val="28"/>
        </w:rPr>
        <w:t xml:space="preserve">Молодёжи предоставляются гарантии, льготы и программы: </w:t>
      </w:r>
    </w:p>
    <w:p w:rsidR="00E479A5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-</w:t>
      </w:r>
      <w:r w:rsidR="00A72F42" w:rsidRPr="00AF28B6">
        <w:rPr>
          <w:rFonts w:ascii="PT Astra Serif" w:hAnsi="PT Astra Serif"/>
          <w:sz w:val="28"/>
          <w:szCs w:val="28"/>
        </w:rPr>
        <w:t>индивидуальные программы</w:t>
      </w:r>
      <w:r w:rsidR="00E479A5" w:rsidRPr="00AF28B6">
        <w:rPr>
          <w:rFonts w:ascii="PT Astra Serif" w:hAnsi="PT Astra Serif"/>
          <w:sz w:val="28"/>
          <w:szCs w:val="28"/>
        </w:rPr>
        <w:t xml:space="preserve"> стажировки, подкрепленн</w:t>
      </w:r>
      <w:r w:rsidR="00A72F42" w:rsidRPr="00AF28B6">
        <w:rPr>
          <w:rFonts w:ascii="PT Astra Serif" w:hAnsi="PT Astra Serif"/>
          <w:sz w:val="28"/>
          <w:szCs w:val="28"/>
        </w:rPr>
        <w:t>ые</w:t>
      </w:r>
      <w:r w:rsidR="00AF28B6">
        <w:rPr>
          <w:rFonts w:ascii="PT Astra Serif" w:hAnsi="PT Astra Serif"/>
          <w:sz w:val="28"/>
          <w:szCs w:val="28"/>
        </w:rPr>
        <w:t xml:space="preserve"> </w:t>
      </w:r>
      <w:r w:rsidR="00E479A5" w:rsidRPr="00AF28B6">
        <w:rPr>
          <w:rFonts w:ascii="PT Astra Serif" w:hAnsi="PT Astra Serif"/>
          <w:sz w:val="28"/>
          <w:szCs w:val="28"/>
        </w:rPr>
        <w:t>п</w:t>
      </w:r>
      <w:r w:rsidR="00A72F42" w:rsidRPr="00AF28B6">
        <w:rPr>
          <w:rFonts w:ascii="PT Astra Serif" w:hAnsi="PT Astra Serif"/>
          <w:sz w:val="28"/>
          <w:szCs w:val="28"/>
        </w:rPr>
        <w:t>ерсональной денежной надбавкой;</w:t>
      </w:r>
    </w:p>
    <w:p w:rsidR="00C25901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 xml:space="preserve"> -</w:t>
      </w:r>
      <w:r w:rsidR="00E479A5" w:rsidRPr="00AF28B6">
        <w:rPr>
          <w:rFonts w:ascii="PT Astra Serif" w:hAnsi="PT Astra Serif"/>
          <w:sz w:val="28"/>
          <w:szCs w:val="28"/>
        </w:rPr>
        <w:t>обучение в магистратуре, аспирантуре, докторантуре и повышение профессионального уров</w:t>
      </w:r>
      <w:r w:rsidRPr="00AF28B6">
        <w:rPr>
          <w:rFonts w:ascii="PT Astra Serif" w:hAnsi="PT Astra Serif"/>
          <w:sz w:val="28"/>
          <w:szCs w:val="28"/>
        </w:rPr>
        <w:t>ня в учебных заведениях страны;</w:t>
      </w:r>
    </w:p>
    <w:p w:rsidR="00E479A5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-</w:t>
      </w:r>
      <w:r w:rsidR="00E479A5" w:rsidRPr="00AF28B6">
        <w:rPr>
          <w:rFonts w:ascii="PT Astra Serif" w:hAnsi="PT Astra Serif"/>
          <w:sz w:val="28"/>
          <w:szCs w:val="28"/>
        </w:rPr>
        <w:t>возможность публикации своих научных работ в научно-техническом журнале, включенном в Перечень ВАК;</w:t>
      </w:r>
    </w:p>
    <w:p w:rsidR="00E479A5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-</w:t>
      </w:r>
      <w:r w:rsidR="00E479A5" w:rsidRPr="00AF28B6">
        <w:rPr>
          <w:rFonts w:ascii="PT Astra Serif" w:hAnsi="PT Astra Serif"/>
          <w:sz w:val="28"/>
          <w:szCs w:val="28"/>
        </w:rPr>
        <w:t>участие в конференциях, выставках, семинарах</w:t>
      </w:r>
      <w:r w:rsidR="00A72F42" w:rsidRPr="00AF28B6">
        <w:rPr>
          <w:rFonts w:ascii="PT Astra Serif" w:hAnsi="PT Astra Serif"/>
          <w:sz w:val="28"/>
          <w:szCs w:val="28"/>
        </w:rPr>
        <w:t xml:space="preserve"> и других научных мероприятиях;</w:t>
      </w:r>
    </w:p>
    <w:p w:rsidR="00E479A5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-</w:t>
      </w:r>
      <w:r w:rsidR="00E479A5" w:rsidRPr="00AF28B6">
        <w:rPr>
          <w:rFonts w:ascii="PT Astra Serif" w:hAnsi="PT Astra Serif"/>
          <w:sz w:val="28"/>
          <w:szCs w:val="28"/>
        </w:rPr>
        <w:t>участие в конкурсах профессионального мастерства и рационали</w:t>
      </w:r>
      <w:r w:rsidR="00A72F42" w:rsidRPr="00AF28B6">
        <w:rPr>
          <w:rFonts w:ascii="PT Astra Serif" w:hAnsi="PT Astra Serif"/>
          <w:sz w:val="28"/>
          <w:szCs w:val="28"/>
        </w:rPr>
        <w:t>заторства;</w:t>
      </w:r>
    </w:p>
    <w:p w:rsidR="00E479A5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-</w:t>
      </w:r>
      <w:r w:rsidR="00E479A5" w:rsidRPr="00AF28B6">
        <w:rPr>
          <w:rFonts w:ascii="PT Astra Serif" w:hAnsi="PT Astra Serif"/>
          <w:sz w:val="28"/>
          <w:szCs w:val="28"/>
        </w:rPr>
        <w:t xml:space="preserve">зачисление в кадровый </w:t>
      </w:r>
      <w:r w:rsidR="00A72F42" w:rsidRPr="00AF28B6">
        <w:rPr>
          <w:rFonts w:ascii="PT Astra Serif" w:hAnsi="PT Astra Serif"/>
          <w:sz w:val="28"/>
          <w:szCs w:val="28"/>
        </w:rPr>
        <w:t>резерв руководства предприятия.</w:t>
      </w:r>
    </w:p>
    <w:p w:rsidR="00C25901" w:rsidRPr="00AF28B6" w:rsidRDefault="00A72F42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-</w:t>
      </w:r>
      <w:r w:rsidR="00E479A5" w:rsidRPr="00AF28B6">
        <w:rPr>
          <w:rFonts w:ascii="PT Astra Serif" w:hAnsi="PT Astra Serif"/>
          <w:sz w:val="28"/>
          <w:szCs w:val="28"/>
        </w:rPr>
        <w:t>интеллектуальны</w:t>
      </w:r>
      <w:r w:rsidRPr="00AF28B6">
        <w:rPr>
          <w:rFonts w:ascii="PT Astra Serif" w:hAnsi="PT Astra Serif"/>
          <w:sz w:val="28"/>
          <w:szCs w:val="28"/>
        </w:rPr>
        <w:t>е</w:t>
      </w:r>
      <w:r w:rsidR="00E479A5" w:rsidRPr="00AF28B6">
        <w:rPr>
          <w:rFonts w:ascii="PT Astra Serif" w:hAnsi="PT Astra Serif"/>
          <w:sz w:val="28"/>
          <w:szCs w:val="28"/>
        </w:rPr>
        <w:t xml:space="preserve"> и культурно-массовы</w:t>
      </w:r>
      <w:r w:rsidRPr="00AF28B6">
        <w:rPr>
          <w:rFonts w:ascii="PT Astra Serif" w:hAnsi="PT Astra Serif"/>
          <w:sz w:val="28"/>
          <w:szCs w:val="28"/>
        </w:rPr>
        <w:t>е мероприятия.</w:t>
      </w:r>
    </w:p>
    <w:p w:rsidR="00E479A5" w:rsidRPr="00AF28B6" w:rsidRDefault="00A72F42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Также проводится р</w:t>
      </w:r>
      <w:r w:rsidR="00E479A5" w:rsidRPr="00AF28B6">
        <w:rPr>
          <w:rFonts w:ascii="PT Astra Serif" w:hAnsi="PT Astra Serif"/>
          <w:sz w:val="28"/>
          <w:szCs w:val="28"/>
        </w:rPr>
        <w:t>еализация социальных программ</w:t>
      </w:r>
      <w:r w:rsidRPr="00AF28B6">
        <w:rPr>
          <w:rFonts w:ascii="PT Astra Serif" w:hAnsi="PT Astra Serif"/>
          <w:sz w:val="28"/>
          <w:szCs w:val="28"/>
        </w:rPr>
        <w:t xml:space="preserve">. Например: </w:t>
      </w:r>
      <w:r w:rsidR="009A44CB" w:rsidRPr="00AF28B6">
        <w:rPr>
          <w:rFonts w:ascii="PT Astra Serif" w:hAnsi="PT Astra Serif"/>
          <w:sz w:val="28"/>
          <w:szCs w:val="28"/>
        </w:rPr>
        <w:t xml:space="preserve">программа «Молодёжь» </w:t>
      </w:r>
      <w:r w:rsidR="009A44CB" w:rsidRPr="00AF28B6">
        <w:rPr>
          <w:rFonts w:ascii="PT Astra Serif" w:hAnsi="PT Astra Serif"/>
          <w:sz w:val="28"/>
          <w:szCs w:val="28"/>
        </w:rPr>
        <w:t>в АО «Ульяновский механический завод»</w:t>
      </w:r>
      <w:r w:rsidR="009A44CB" w:rsidRPr="00AF28B6">
        <w:rPr>
          <w:rFonts w:ascii="PT Astra Serif" w:hAnsi="PT Astra Serif"/>
          <w:sz w:val="28"/>
          <w:szCs w:val="28"/>
        </w:rPr>
        <w:t>.</w:t>
      </w:r>
    </w:p>
    <w:p w:rsidR="000E62EB" w:rsidRPr="00AF28B6" w:rsidRDefault="00E479A5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С целью закрепления высокопрофессиональных специалистов и мотивации их на долгосрочный труд в АО «Ульяновский механический завод» реализуется жилищная программа по оказанию финансовой помощи в погашении процентов по ипотечному кредиту.</w:t>
      </w:r>
    </w:p>
    <w:p w:rsidR="000E62EB" w:rsidRPr="00AF28B6" w:rsidRDefault="000E62EB" w:rsidP="00AF28B6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F28B6">
        <w:rPr>
          <w:rFonts w:ascii="PT Astra Serif" w:hAnsi="PT Astra Serif"/>
          <w:b/>
          <w:sz w:val="28"/>
          <w:szCs w:val="28"/>
        </w:rPr>
        <w:t>Для привлечения и закрепления молодых перспективных кадров разработан</w:t>
      </w:r>
      <w:r w:rsidR="009A44CB" w:rsidRPr="00AF28B6">
        <w:rPr>
          <w:rFonts w:ascii="PT Astra Serif" w:hAnsi="PT Astra Serif"/>
          <w:b/>
          <w:sz w:val="28"/>
          <w:szCs w:val="28"/>
        </w:rPr>
        <w:t>ы</w:t>
      </w:r>
      <w:r w:rsidRPr="00AF28B6">
        <w:rPr>
          <w:rFonts w:ascii="PT Astra Serif" w:hAnsi="PT Astra Serif"/>
          <w:b/>
          <w:sz w:val="28"/>
          <w:szCs w:val="28"/>
        </w:rPr>
        <w:t xml:space="preserve"> и действ</w:t>
      </w:r>
      <w:r w:rsidR="009A44CB" w:rsidRPr="00AF28B6">
        <w:rPr>
          <w:rFonts w:ascii="PT Astra Serif" w:hAnsi="PT Astra Serif"/>
          <w:b/>
          <w:sz w:val="28"/>
          <w:szCs w:val="28"/>
        </w:rPr>
        <w:t>уют комплексы мероприятий:</w:t>
      </w:r>
    </w:p>
    <w:p w:rsidR="000E62EB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-</w:t>
      </w:r>
      <w:r w:rsidR="000E62EB" w:rsidRPr="00AF28B6">
        <w:rPr>
          <w:rFonts w:ascii="PT Astra Serif" w:hAnsi="PT Astra Serif"/>
          <w:sz w:val="28"/>
          <w:szCs w:val="28"/>
        </w:rPr>
        <w:t>орга</w:t>
      </w:r>
      <w:r w:rsidR="009A44CB" w:rsidRPr="00AF28B6">
        <w:rPr>
          <w:rFonts w:ascii="PT Astra Serif" w:hAnsi="PT Astra Serif"/>
          <w:sz w:val="28"/>
          <w:szCs w:val="28"/>
        </w:rPr>
        <w:t>низация системы наставничества;</w:t>
      </w:r>
    </w:p>
    <w:p w:rsidR="000E62EB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-</w:t>
      </w:r>
      <w:r w:rsidR="000E62EB" w:rsidRPr="00AF28B6">
        <w:rPr>
          <w:rFonts w:ascii="PT Astra Serif" w:hAnsi="PT Astra Serif"/>
          <w:sz w:val="28"/>
          <w:szCs w:val="28"/>
        </w:rPr>
        <w:t>обучение и повышение уров</w:t>
      </w:r>
      <w:r w:rsidR="009A44CB" w:rsidRPr="00AF28B6">
        <w:rPr>
          <w:rFonts w:ascii="PT Astra Serif" w:hAnsi="PT Astra Serif"/>
          <w:sz w:val="28"/>
          <w:szCs w:val="28"/>
        </w:rPr>
        <w:t>ня профессиональной подготовки;</w:t>
      </w:r>
    </w:p>
    <w:p w:rsidR="000E62EB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-</w:t>
      </w:r>
      <w:r w:rsidR="000E62EB" w:rsidRPr="00AF28B6">
        <w:rPr>
          <w:rFonts w:ascii="PT Astra Serif" w:hAnsi="PT Astra Serif"/>
          <w:sz w:val="28"/>
          <w:szCs w:val="28"/>
        </w:rPr>
        <w:t>ежегодные конкурсы на присвоение званий «Лучший молодой специалист», «Лучший молодой рабочий», «Лучший молодой работник» с материальным поощр</w:t>
      </w:r>
      <w:r w:rsidR="009A44CB" w:rsidRPr="00AF28B6">
        <w:rPr>
          <w:rFonts w:ascii="PT Astra Serif" w:hAnsi="PT Astra Serif"/>
          <w:sz w:val="28"/>
          <w:szCs w:val="28"/>
        </w:rPr>
        <w:t>ением по результатам конкурсов;</w:t>
      </w:r>
    </w:p>
    <w:p w:rsidR="000E62EB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-</w:t>
      </w:r>
      <w:r w:rsidR="000E62EB" w:rsidRPr="00AF28B6">
        <w:rPr>
          <w:rFonts w:ascii="PT Astra Serif" w:hAnsi="PT Astra Serif"/>
          <w:sz w:val="28"/>
          <w:szCs w:val="28"/>
        </w:rPr>
        <w:t>отбор и представление канд</w:t>
      </w:r>
      <w:r w:rsidR="009A44CB" w:rsidRPr="00AF28B6">
        <w:rPr>
          <w:rFonts w:ascii="PT Astra Serif" w:hAnsi="PT Astra Serif"/>
          <w:sz w:val="28"/>
          <w:szCs w:val="28"/>
        </w:rPr>
        <w:t>идатов для назначения стипендии;</w:t>
      </w:r>
    </w:p>
    <w:p w:rsidR="000E62EB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lastRenderedPageBreak/>
        <w:t>-</w:t>
      </w:r>
      <w:r w:rsidR="000E62EB" w:rsidRPr="00AF28B6">
        <w:rPr>
          <w:rFonts w:ascii="PT Astra Serif" w:hAnsi="PT Astra Serif"/>
          <w:sz w:val="28"/>
          <w:szCs w:val="28"/>
        </w:rPr>
        <w:t>материальное поощрение молодых работников за добросовестный труд и активное участие в реализации м</w:t>
      </w:r>
      <w:r w:rsidR="009A44CB" w:rsidRPr="00AF28B6">
        <w:rPr>
          <w:rFonts w:ascii="PT Astra Serif" w:hAnsi="PT Astra Serif"/>
          <w:sz w:val="28"/>
          <w:szCs w:val="28"/>
        </w:rPr>
        <w:t>олодёжной политики.</w:t>
      </w:r>
    </w:p>
    <w:p w:rsidR="009A44CB" w:rsidRPr="00AF28B6" w:rsidRDefault="009A44CB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 xml:space="preserve">5. Ежегодно обучающие мероприятия, проводимые Федерацией профсоюзов Ульяновской области </w:t>
      </w:r>
      <w:proofErr w:type="gramStart"/>
      <w:r w:rsidRPr="00AF28B6">
        <w:rPr>
          <w:rFonts w:ascii="PT Astra Serif" w:hAnsi="PT Astra Serif"/>
          <w:sz w:val="28"/>
          <w:szCs w:val="28"/>
        </w:rPr>
        <w:t>позволяют достигнуть количество</w:t>
      </w:r>
      <w:proofErr w:type="gramEnd"/>
      <w:r w:rsidRPr="00AF28B6">
        <w:rPr>
          <w:rFonts w:ascii="PT Astra Serif" w:hAnsi="PT Astra Serif"/>
          <w:sz w:val="28"/>
          <w:szCs w:val="28"/>
        </w:rPr>
        <w:t xml:space="preserve"> участников около 1000 человек. Сюда входит региональный профсоюзный форум «Ты решаешь», региональный этап профсоюзного молодёжного форума «Стратегический резерв», мероприятия, проводимые совместно с Управлением по делам молодёжи администрации города Ульяновска, членскими организациями, Молодёжным Парламентом, Молодёжной Избирательной комиссией Ульяновской области и другими партнёрскими организациями.</w:t>
      </w:r>
    </w:p>
    <w:p w:rsidR="009A44CB" w:rsidRPr="00AF28B6" w:rsidRDefault="009A44CB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Правовое и иное обучение профсоюзного актива в первичных профсоюзных организациях проводится не реже 1 раза в квартал, но, как правило, чаще (в связи с введением новых законодательных актов, либо по итогам обращений работников и выявленных узких местах в знаниях профсоюзного актива) Также обучение проводится на выездных обучающих семинарах.</w:t>
      </w:r>
    </w:p>
    <w:p w:rsidR="009A44CB" w:rsidRPr="00AF28B6" w:rsidRDefault="009A44CB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Обучение проводится в форме лекций, семинаров, тестов и деловых игр. Например, семинары по вопросам начисления и лишения премии; обучение в форме тестов с выслушиванием мнения коллектива и разбором ответов; лекции об изменения</w:t>
      </w:r>
      <w:r w:rsidR="00C25901" w:rsidRPr="00AF28B6">
        <w:rPr>
          <w:rFonts w:ascii="PT Astra Serif" w:hAnsi="PT Astra Serif"/>
          <w:sz w:val="28"/>
          <w:szCs w:val="28"/>
        </w:rPr>
        <w:t xml:space="preserve">х в законодательстве; семинары об основных функциях профсоюзного движения, о методах </w:t>
      </w:r>
      <w:proofErr w:type="spellStart"/>
      <w:r w:rsidR="00C25901" w:rsidRPr="00AF28B6">
        <w:rPr>
          <w:rFonts w:ascii="PT Astra Serif" w:hAnsi="PT Astra Serif"/>
          <w:sz w:val="28"/>
          <w:szCs w:val="28"/>
        </w:rPr>
        <w:t>комьюнити</w:t>
      </w:r>
      <w:proofErr w:type="spellEnd"/>
      <w:r w:rsidR="00C25901" w:rsidRPr="00AF28B6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="00C25901" w:rsidRPr="00AF28B6">
        <w:rPr>
          <w:rFonts w:ascii="PT Astra Serif" w:hAnsi="PT Astra Serif"/>
          <w:sz w:val="28"/>
          <w:szCs w:val="28"/>
        </w:rPr>
        <w:t>органайзинга</w:t>
      </w:r>
      <w:proofErr w:type="spellEnd"/>
      <w:r w:rsidR="00C25901" w:rsidRPr="00AF28B6">
        <w:rPr>
          <w:rFonts w:ascii="PT Astra Serif" w:hAnsi="PT Astra Serif"/>
          <w:sz w:val="28"/>
          <w:szCs w:val="28"/>
        </w:rPr>
        <w:t xml:space="preserve"> в профсоюзной организации</w:t>
      </w:r>
      <w:r w:rsidR="00C25901" w:rsidRPr="00AF28B6">
        <w:rPr>
          <w:rFonts w:ascii="PT Astra Serif" w:hAnsi="PT Astra Serif"/>
          <w:sz w:val="28"/>
          <w:szCs w:val="28"/>
        </w:rPr>
        <w:t xml:space="preserve">; разбираются </w:t>
      </w:r>
      <w:r w:rsidRPr="00AF28B6">
        <w:rPr>
          <w:rFonts w:ascii="PT Astra Serif" w:hAnsi="PT Astra Serif"/>
          <w:sz w:val="28"/>
          <w:szCs w:val="28"/>
        </w:rPr>
        <w:t xml:space="preserve">вопросы трудового законодательства в </w:t>
      </w:r>
      <w:r w:rsidR="00C25901" w:rsidRPr="00AF28B6">
        <w:rPr>
          <w:rFonts w:ascii="PT Astra Serif" w:hAnsi="PT Astra Serif"/>
          <w:sz w:val="28"/>
          <w:szCs w:val="28"/>
        </w:rPr>
        <w:t xml:space="preserve">разрезе корпоративной культуры; </w:t>
      </w:r>
      <w:r w:rsidRPr="00AF28B6">
        <w:rPr>
          <w:rFonts w:ascii="PT Astra Serif" w:hAnsi="PT Astra Serif"/>
          <w:sz w:val="28"/>
          <w:szCs w:val="28"/>
        </w:rPr>
        <w:t>семинары по изменениям в законодательстве в области охраны труда, в том числе, связанным с трудовым правом.</w:t>
      </w:r>
    </w:p>
    <w:p w:rsidR="00C25901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6. Мероприятия</w:t>
      </w:r>
    </w:p>
    <w:p w:rsidR="00C25901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b/>
          <w:sz w:val="28"/>
          <w:szCs w:val="28"/>
        </w:rPr>
        <w:t>6 февраля 2020 года</w:t>
      </w:r>
      <w:r w:rsidRPr="00AF28B6">
        <w:rPr>
          <w:rFonts w:ascii="PT Astra Serif" w:hAnsi="PT Astra Serif"/>
          <w:sz w:val="28"/>
          <w:szCs w:val="28"/>
        </w:rPr>
        <w:t xml:space="preserve"> </w:t>
      </w:r>
      <w:r w:rsidRPr="00AF28B6">
        <w:rPr>
          <w:rFonts w:ascii="PT Astra Serif" w:hAnsi="PT Astra Serif"/>
          <w:sz w:val="28"/>
          <w:szCs w:val="28"/>
        </w:rPr>
        <w:t xml:space="preserve">интеллектуальный турнир </w:t>
      </w:r>
      <w:r w:rsidRPr="00AF28B6">
        <w:rPr>
          <w:rFonts w:ascii="PT Astra Serif" w:hAnsi="PT Astra Serif"/>
          <w:b/>
          <w:sz w:val="28"/>
          <w:szCs w:val="28"/>
        </w:rPr>
        <w:t xml:space="preserve">"UL VIZION ZERO". </w:t>
      </w:r>
      <w:r w:rsidRPr="00AF28B6">
        <w:rPr>
          <w:rFonts w:ascii="PT Astra Serif" w:hAnsi="PT Astra Serif"/>
          <w:sz w:val="28"/>
          <w:szCs w:val="28"/>
        </w:rPr>
        <w:t>Награждена команда, занявшая первое место.</w:t>
      </w:r>
    </w:p>
    <w:p w:rsidR="00C25901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В турнире приняли участие команды:</w:t>
      </w:r>
    </w:p>
    <w:p w:rsidR="00C25901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 xml:space="preserve">1. Работающая молодежь </w:t>
      </w:r>
      <w:proofErr w:type="spellStart"/>
      <w:r w:rsidRPr="00AF28B6">
        <w:rPr>
          <w:rFonts w:ascii="PT Astra Serif" w:hAnsi="PT Astra Serif"/>
          <w:sz w:val="28"/>
          <w:szCs w:val="28"/>
        </w:rPr>
        <w:t>р.п</w:t>
      </w:r>
      <w:proofErr w:type="gramStart"/>
      <w:r w:rsidRPr="00AF28B6">
        <w:rPr>
          <w:rFonts w:ascii="PT Astra Serif" w:hAnsi="PT Astra Serif"/>
          <w:sz w:val="28"/>
          <w:szCs w:val="28"/>
        </w:rPr>
        <w:t>.К</w:t>
      </w:r>
      <w:proofErr w:type="gramEnd"/>
      <w:r w:rsidRPr="00AF28B6">
        <w:rPr>
          <w:rFonts w:ascii="PT Astra Serif" w:hAnsi="PT Astra Serif"/>
          <w:sz w:val="28"/>
          <w:szCs w:val="28"/>
        </w:rPr>
        <w:t>арсун</w:t>
      </w:r>
      <w:proofErr w:type="spellEnd"/>
      <w:r w:rsidRPr="00AF28B6">
        <w:rPr>
          <w:rFonts w:ascii="PT Astra Serif" w:hAnsi="PT Astra Serif"/>
          <w:sz w:val="28"/>
          <w:szCs w:val="28"/>
        </w:rPr>
        <w:t>.</w:t>
      </w:r>
    </w:p>
    <w:p w:rsidR="00C25901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2. Студенты ОГБПОУ "</w:t>
      </w:r>
      <w:proofErr w:type="spellStart"/>
      <w:r w:rsidRPr="00AF28B6">
        <w:rPr>
          <w:rFonts w:ascii="PT Astra Serif" w:hAnsi="PT Astra Serif"/>
          <w:sz w:val="28"/>
          <w:szCs w:val="28"/>
        </w:rPr>
        <w:t>Карсунского</w:t>
      </w:r>
      <w:proofErr w:type="spellEnd"/>
      <w:r w:rsidRPr="00AF28B6">
        <w:rPr>
          <w:rFonts w:ascii="PT Astra Serif" w:hAnsi="PT Astra Serif"/>
          <w:sz w:val="28"/>
          <w:szCs w:val="28"/>
        </w:rPr>
        <w:t xml:space="preserve"> технологического техникума"</w:t>
      </w:r>
    </w:p>
    <w:p w:rsidR="00C25901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3. Студенты "</w:t>
      </w:r>
      <w:proofErr w:type="spellStart"/>
      <w:r w:rsidRPr="00AF28B6">
        <w:rPr>
          <w:rFonts w:ascii="PT Astra Serif" w:hAnsi="PT Astra Serif"/>
          <w:sz w:val="28"/>
          <w:szCs w:val="28"/>
        </w:rPr>
        <w:t>Карсунского</w:t>
      </w:r>
      <w:proofErr w:type="spellEnd"/>
      <w:r w:rsidRPr="00AF28B6">
        <w:rPr>
          <w:rFonts w:ascii="PT Astra Serif" w:hAnsi="PT Astra Serif"/>
          <w:sz w:val="28"/>
          <w:szCs w:val="28"/>
        </w:rPr>
        <w:t xml:space="preserve"> медицинского техникума"</w:t>
      </w:r>
    </w:p>
    <w:p w:rsidR="00C25901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Молодежь района активно участвовала на всех площадках турнира, а именно:</w:t>
      </w:r>
    </w:p>
    <w:p w:rsidR="00C25901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 xml:space="preserve">1."Первая медицинская помощь" </w:t>
      </w:r>
    </w:p>
    <w:p w:rsidR="00C25901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 xml:space="preserve">2. "Средства индивидуальной защиты" </w:t>
      </w:r>
    </w:p>
    <w:p w:rsidR="00C25901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sz w:val="28"/>
          <w:szCs w:val="28"/>
        </w:rPr>
        <w:t>3. "Расследование несчастных случаев на производстве.</w:t>
      </w:r>
    </w:p>
    <w:p w:rsidR="00C25901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b/>
          <w:sz w:val="28"/>
          <w:szCs w:val="28"/>
        </w:rPr>
        <w:lastRenderedPageBreak/>
        <w:t>17 февраля 2020 года</w:t>
      </w:r>
      <w:r w:rsidRPr="00AF28B6">
        <w:rPr>
          <w:rFonts w:ascii="PT Astra Serif" w:hAnsi="PT Astra Serif"/>
          <w:sz w:val="28"/>
          <w:szCs w:val="28"/>
        </w:rPr>
        <w:t xml:space="preserve"> состоялся семинар-совещание с координаторами территориальных трёхсторонних комиссий по регулированию социально-трудовых отношений, председателями Межотраслевых Координационных советов организаций профсоюзов в  муниципальных образованиях Ульяновской области, председателями первичных профсоюзных организаций.</w:t>
      </w:r>
    </w:p>
    <w:p w:rsidR="00C25901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b/>
          <w:sz w:val="28"/>
          <w:szCs w:val="28"/>
        </w:rPr>
        <w:t>29 февраля 2020 года</w:t>
      </w:r>
      <w:r w:rsidRPr="00AF28B6">
        <w:rPr>
          <w:rFonts w:ascii="PT Astra Serif" w:hAnsi="PT Astra Serif"/>
          <w:sz w:val="28"/>
          <w:szCs w:val="28"/>
        </w:rPr>
        <w:t xml:space="preserve"> на базе Ульяновского государственного университета состоялось торжественное открытие Спартакиады профсоюзных организаций Ульяновской </w:t>
      </w:r>
      <w:proofErr w:type="gramStart"/>
      <w:r w:rsidRPr="00AF28B6">
        <w:rPr>
          <w:rFonts w:ascii="PT Astra Serif" w:hAnsi="PT Astra Serif"/>
          <w:sz w:val="28"/>
          <w:szCs w:val="28"/>
        </w:rPr>
        <w:t>области</w:t>
      </w:r>
      <w:proofErr w:type="gramEnd"/>
      <w:r w:rsidRPr="00AF28B6">
        <w:rPr>
          <w:rFonts w:ascii="PT Astra Serif" w:hAnsi="PT Astra Serif"/>
          <w:sz w:val="28"/>
          <w:szCs w:val="28"/>
        </w:rPr>
        <w:t xml:space="preserve"> и состоялись соревнования по волейболу. Приняло участие 16 команд.</w:t>
      </w:r>
    </w:p>
    <w:p w:rsidR="00C25901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b/>
          <w:sz w:val="28"/>
          <w:szCs w:val="28"/>
        </w:rPr>
        <w:t>12 марта 2020 года</w:t>
      </w:r>
      <w:r w:rsidRPr="00AF28B6">
        <w:rPr>
          <w:rFonts w:ascii="PT Astra Serif" w:hAnsi="PT Astra Serif"/>
          <w:sz w:val="28"/>
          <w:szCs w:val="28"/>
        </w:rPr>
        <w:t xml:space="preserve"> состоялся день профсоюзов в Ульяновском районе и был проведён турнир по охране труда </w:t>
      </w:r>
      <w:r w:rsidRPr="00AF28B6">
        <w:rPr>
          <w:rFonts w:ascii="PT Astra Serif" w:hAnsi="PT Astra Serif"/>
          <w:b/>
          <w:sz w:val="28"/>
          <w:szCs w:val="28"/>
        </w:rPr>
        <w:t>«UL VIZION ZERO»</w:t>
      </w:r>
      <w:r w:rsidRPr="00AF28B6">
        <w:rPr>
          <w:rFonts w:ascii="PT Astra Serif" w:hAnsi="PT Astra Serif"/>
          <w:sz w:val="28"/>
          <w:szCs w:val="28"/>
        </w:rPr>
        <w:t>.</w:t>
      </w:r>
    </w:p>
    <w:p w:rsidR="00C25901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b/>
          <w:sz w:val="28"/>
          <w:szCs w:val="28"/>
        </w:rPr>
        <w:t>1 мая 2020 года</w:t>
      </w:r>
      <w:r w:rsidRPr="00AF28B6">
        <w:rPr>
          <w:rFonts w:ascii="PT Astra Serif" w:hAnsi="PT Astra Serif"/>
          <w:sz w:val="28"/>
          <w:szCs w:val="28"/>
        </w:rPr>
        <w:t xml:space="preserve"> онлайн-конкурс </w:t>
      </w:r>
      <w:r w:rsidRPr="00AF28B6">
        <w:rPr>
          <w:rFonts w:ascii="PT Astra Serif" w:hAnsi="PT Astra Serif"/>
          <w:b/>
          <w:sz w:val="28"/>
          <w:szCs w:val="28"/>
        </w:rPr>
        <w:t>«Первомай дома»</w:t>
      </w:r>
      <w:r w:rsidRPr="00AF28B6">
        <w:rPr>
          <w:rFonts w:ascii="PT Astra Serif" w:hAnsi="PT Astra Serif"/>
          <w:sz w:val="28"/>
          <w:szCs w:val="28"/>
        </w:rPr>
        <w:t xml:space="preserve">, награждены </w:t>
      </w:r>
      <w:r w:rsidRPr="00AF28B6">
        <w:rPr>
          <w:rFonts w:ascii="PT Astra Serif" w:hAnsi="PT Astra Serif"/>
          <w:b/>
          <w:sz w:val="28"/>
          <w:szCs w:val="28"/>
        </w:rPr>
        <w:t>3 победителя</w:t>
      </w:r>
    </w:p>
    <w:p w:rsidR="00C25901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F28B6">
        <w:rPr>
          <w:rFonts w:ascii="PT Astra Serif" w:hAnsi="PT Astra Serif"/>
          <w:b/>
          <w:sz w:val="28"/>
          <w:szCs w:val="28"/>
        </w:rPr>
        <w:t>8 мая 2020 года</w:t>
      </w:r>
      <w:r w:rsidRPr="00AF28B6">
        <w:rPr>
          <w:rFonts w:ascii="PT Astra Serif" w:hAnsi="PT Astra Serif"/>
          <w:sz w:val="28"/>
          <w:szCs w:val="28"/>
        </w:rPr>
        <w:t xml:space="preserve"> акция </w:t>
      </w:r>
      <w:r w:rsidRPr="00AF28B6">
        <w:rPr>
          <w:rFonts w:ascii="PT Astra Serif" w:hAnsi="PT Astra Serif"/>
          <w:b/>
          <w:sz w:val="28"/>
          <w:szCs w:val="28"/>
        </w:rPr>
        <w:t>«Георгиевская ленточка»</w:t>
      </w:r>
    </w:p>
    <w:p w:rsidR="00C25901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8B6">
        <w:rPr>
          <w:rFonts w:ascii="PT Astra Serif" w:hAnsi="PT Astra Serif"/>
          <w:b/>
          <w:sz w:val="28"/>
          <w:szCs w:val="28"/>
        </w:rPr>
        <w:t>30 мая 2020 года</w:t>
      </w:r>
      <w:r w:rsidRPr="00AF28B6">
        <w:rPr>
          <w:rFonts w:ascii="PT Astra Serif" w:hAnsi="PT Astra Serif"/>
          <w:sz w:val="28"/>
          <w:szCs w:val="28"/>
        </w:rPr>
        <w:t xml:space="preserve"> благотворительная акция  </w:t>
      </w:r>
      <w:r w:rsidRPr="00AF28B6">
        <w:rPr>
          <w:rFonts w:ascii="PT Astra Serif" w:hAnsi="PT Astra Serif"/>
          <w:b/>
          <w:sz w:val="28"/>
          <w:szCs w:val="28"/>
        </w:rPr>
        <w:t>«КАРАВАН ДОБРА»</w:t>
      </w:r>
      <w:r w:rsidRPr="00AF28B6">
        <w:rPr>
          <w:rFonts w:ascii="PT Astra Serif" w:hAnsi="PT Astra Serif"/>
          <w:sz w:val="28"/>
          <w:szCs w:val="28"/>
        </w:rPr>
        <w:t xml:space="preserve"> для жителей </w:t>
      </w:r>
      <w:proofErr w:type="spellStart"/>
      <w:r w:rsidRPr="00AF28B6">
        <w:rPr>
          <w:rFonts w:ascii="PT Astra Serif" w:hAnsi="PT Astra Serif"/>
          <w:sz w:val="28"/>
          <w:szCs w:val="28"/>
        </w:rPr>
        <w:t>Сенгилеевского</w:t>
      </w:r>
      <w:proofErr w:type="spellEnd"/>
      <w:r w:rsidRPr="00AF28B6">
        <w:rPr>
          <w:rFonts w:ascii="PT Astra Serif" w:hAnsi="PT Astra Serif"/>
          <w:sz w:val="28"/>
          <w:szCs w:val="28"/>
        </w:rPr>
        <w:t xml:space="preserve"> района, доставлено </w:t>
      </w:r>
      <w:r w:rsidRPr="00AF28B6">
        <w:rPr>
          <w:rFonts w:ascii="PT Astra Serif" w:hAnsi="PT Astra Serif"/>
          <w:b/>
          <w:sz w:val="28"/>
          <w:szCs w:val="28"/>
        </w:rPr>
        <w:t>50 продуктовых наборов</w:t>
      </w:r>
      <w:r w:rsidRPr="00AF28B6">
        <w:rPr>
          <w:rFonts w:ascii="PT Astra Serif" w:hAnsi="PT Astra Serif"/>
          <w:sz w:val="28"/>
          <w:szCs w:val="28"/>
        </w:rPr>
        <w:t>.</w:t>
      </w:r>
    </w:p>
    <w:p w:rsidR="00C25901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AF28B6">
        <w:rPr>
          <w:rFonts w:ascii="PT Astra Serif" w:hAnsi="PT Astra Serif"/>
          <w:b/>
          <w:noProof/>
          <w:sz w:val="28"/>
          <w:szCs w:val="28"/>
          <w:lang w:eastAsia="ru-RU"/>
        </w:rPr>
        <w:t>10 июня 2020 года</w:t>
      </w:r>
      <w:r w:rsidRPr="00AF28B6">
        <w:rPr>
          <w:rFonts w:ascii="PT Astra Serif" w:hAnsi="PT Astra Serif"/>
          <w:noProof/>
          <w:sz w:val="28"/>
          <w:szCs w:val="28"/>
          <w:lang w:eastAsia="ru-RU"/>
        </w:rPr>
        <w:t xml:space="preserve"> в рамках Дня России </w:t>
      </w:r>
      <w:r w:rsidRPr="00AF28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Бесплатная детективная онлайн игра "Опасный эксперимент", награждено </w:t>
      </w:r>
      <w:r w:rsidRPr="00AF28B6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3 победителя</w:t>
      </w:r>
    </w:p>
    <w:p w:rsidR="00C25901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F28B6">
        <w:rPr>
          <w:rFonts w:ascii="PT Astra Serif" w:hAnsi="PT Astra Serif"/>
          <w:b/>
          <w:sz w:val="28"/>
          <w:szCs w:val="28"/>
        </w:rPr>
        <w:t>5 июля 2020 года</w:t>
      </w:r>
      <w:r w:rsidRPr="00AF28B6">
        <w:rPr>
          <w:rFonts w:ascii="PT Astra Serif" w:hAnsi="PT Astra Serif"/>
          <w:sz w:val="28"/>
          <w:szCs w:val="28"/>
        </w:rPr>
        <w:t xml:space="preserve"> онлайн-викторина </w:t>
      </w:r>
      <w:r w:rsidRPr="00AF28B6">
        <w:rPr>
          <w:rFonts w:ascii="PT Astra Serif" w:hAnsi="PT Astra Serif"/>
          <w:b/>
          <w:sz w:val="28"/>
          <w:szCs w:val="28"/>
        </w:rPr>
        <w:t>«</w:t>
      </w:r>
      <w:proofErr w:type="spellStart"/>
      <w:r w:rsidRPr="00AF28B6">
        <w:rPr>
          <w:rFonts w:ascii="PT Astra Serif" w:hAnsi="PT Astra Serif"/>
          <w:b/>
          <w:sz w:val="28"/>
          <w:szCs w:val="28"/>
        </w:rPr>
        <w:t>ПрофКвиз</w:t>
      </w:r>
      <w:proofErr w:type="spellEnd"/>
      <w:r w:rsidRPr="00AF28B6">
        <w:rPr>
          <w:rFonts w:ascii="PT Astra Serif" w:hAnsi="PT Astra Serif"/>
          <w:b/>
          <w:sz w:val="28"/>
          <w:szCs w:val="28"/>
        </w:rPr>
        <w:t>»</w:t>
      </w:r>
      <w:r w:rsidRPr="00AF28B6">
        <w:rPr>
          <w:rFonts w:ascii="PT Astra Serif" w:hAnsi="PT Astra Serif"/>
          <w:sz w:val="28"/>
          <w:szCs w:val="28"/>
        </w:rPr>
        <w:t xml:space="preserve">, награждены </w:t>
      </w:r>
      <w:r w:rsidRPr="00AF28B6">
        <w:rPr>
          <w:rFonts w:ascii="PT Astra Serif" w:hAnsi="PT Astra Serif"/>
          <w:b/>
          <w:sz w:val="28"/>
          <w:szCs w:val="28"/>
        </w:rPr>
        <w:t>3 победителя</w:t>
      </w:r>
    </w:p>
    <w:p w:rsidR="00C25901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AF28B6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5 сентября 2020 года</w:t>
      </w:r>
      <w:r w:rsidRPr="00AF28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состоялся региональный этап Всероссийского профсоюзного Молодёжного форума ФНПР "Стратегический резерв 2020". </w:t>
      </w:r>
      <w:r w:rsidRPr="00AF28B6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Количество участников: 20 человек.</w:t>
      </w:r>
    </w:p>
    <w:p w:rsidR="00C25901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F28B6">
        <w:rPr>
          <w:rFonts w:ascii="PT Astra Serif" w:hAnsi="PT Astra Serif"/>
          <w:b/>
          <w:sz w:val="28"/>
          <w:szCs w:val="28"/>
        </w:rPr>
        <w:t>4 октября 2020 года</w:t>
      </w:r>
      <w:r w:rsidRPr="00AF28B6">
        <w:rPr>
          <w:rFonts w:ascii="PT Astra Serif" w:hAnsi="PT Astra Serif"/>
          <w:sz w:val="28"/>
          <w:szCs w:val="28"/>
        </w:rPr>
        <w:t xml:space="preserve">  акция «За достойный труд!» - опрос жителей города Ульяновска об уровне заработной платы. В акции приняло участие </w:t>
      </w:r>
      <w:r w:rsidRPr="00AF28B6">
        <w:rPr>
          <w:rFonts w:ascii="PT Astra Serif" w:hAnsi="PT Astra Serif"/>
          <w:b/>
          <w:sz w:val="28"/>
          <w:szCs w:val="28"/>
        </w:rPr>
        <w:t>33 волонтёра, опрошено 445 человек.</w:t>
      </w:r>
    </w:p>
    <w:p w:rsidR="00C25901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AF28B6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30 октября 2020 года</w:t>
      </w:r>
      <w:r w:rsidRPr="00AF28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состоялось первое заседание Молодёжного совета Федерации профсоюзов Ульяновской области. </w:t>
      </w:r>
      <w:r w:rsidRPr="00AF28B6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Количество участников: 20 человек.</w:t>
      </w:r>
    </w:p>
    <w:p w:rsidR="00C25901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AF28B6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12 ноября 2020 года</w:t>
      </w:r>
      <w:r w:rsidRPr="00AF28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XXIX отчётно-выборная Конференция Федерации профсоюзов Ульяновской области (обеспечение работы волонтёров – </w:t>
      </w:r>
      <w:r w:rsidRPr="00AF28B6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16 человек).</w:t>
      </w:r>
    </w:p>
    <w:p w:rsidR="00C25901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AF28B6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27 ноября-1 декабря 2020 года</w:t>
      </w:r>
      <w:r w:rsidRPr="00AF28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акция «СТОП ВИЧ\СПИД» среди работающей молодёжи. </w:t>
      </w:r>
      <w:r w:rsidRPr="00AF28B6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Награждено поощрительными призами 10 человек.</w:t>
      </w:r>
    </w:p>
    <w:p w:rsidR="00C25901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AF28B6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5-29 декабря 2020 года </w:t>
      </w:r>
      <w:r w:rsidRPr="00AF28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новогодний конкурс видео-поздравлений</w:t>
      </w:r>
      <w:r w:rsidRPr="00AF28B6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 «Наилучшее пожелание». </w:t>
      </w:r>
      <w:r w:rsidRPr="00AF28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Будут награждены </w:t>
      </w:r>
      <w:r w:rsidRPr="00AF28B6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три команды</w:t>
      </w:r>
      <w:r w:rsidRPr="00AF28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занявшие 1,2 и 3 место.</w:t>
      </w:r>
    </w:p>
    <w:p w:rsidR="009A44CB" w:rsidRPr="00AF28B6" w:rsidRDefault="00C25901" w:rsidP="00AF28B6">
      <w:pPr>
        <w:spacing w:after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AF28B6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lastRenderedPageBreak/>
        <w:t xml:space="preserve">24 декабря 2020 года </w:t>
      </w:r>
      <w:r w:rsidRPr="00AF28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Круглый стол </w:t>
      </w:r>
      <w:r w:rsidRPr="00AF28B6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«Вектор развития молодежной политики 2030». </w:t>
      </w:r>
      <w:r w:rsidRPr="00AF28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Три площадки с участниками + работа приглашённых экспертов, общее количество участников </w:t>
      </w:r>
      <w:r w:rsidRPr="00AF28B6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35 человек.</w:t>
      </w:r>
    </w:p>
    <w:p w:rsidR="00C25901" w:rsidRPr="00AF28B6" w:rsidRDefault="00AF28B6" w:rsidP="00AF28B6">
      <w:pPr>
        <w:spacing w:after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AF28B6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7. Направления деятельности в рамках реализации молодёжной политики:</w:t>
      </w:r>
    </w:p>
    <w:p w:rsidR="00AF28B6" w:rsidRPr="00AF28B6" w:rsidRDefault="00AF28B6" w:rsidP="00AF28B6">
      <w:pPr>
        <w:spacing w:after="0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AF28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-культурно-массовые мероприятия;</w:t>
      </w:r>
    </w:p>
    <w:p w:rsidR="00AF28B6" w:rsidRPr="00AF28B6" w:rsidRDefault="00AF28B6" w:rsidP="00AF28B6">
      <w:pPr>
        <w:spacing w:after="0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AF28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-спортивные мероприятия;</w:t>
      </w:r>
    </w:p>
    <w:p w:rsidR="00AF28B6" w:rsidRPr="00AF28B6" w:rsidRDefault="00AF28B6" w:rsidP="00AF28B6">
      <w:pPr>
        <w:spacing w:after="0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AF28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-образовательные мероприятия;</w:t>
      </w:r>
    </w:p>
    <w:p w:rsidR="00AF28B6" w:rsidRDefault="00AF28B6" w:rsidP="00AF28B6">
      <w:pPr>
        <w:spacing w:after="0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AF28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-мероприятия, направленные на развитие </w:t>
      </w:r>
      <w:proofErr w:type="spellStart"/>
      <w:r w:rsidRPr="00AF28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грантовой</w:t>
      </w:r>
      <w:proofErr w:type="spellEnd"/>
      <w:r w:rsidRPr="00AF28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деятельности.</w:t>
      </w:r>
    </w:p>
    <w:p w:rsidR="00AF28B6" w:rsidRPr="0029274E" w:rsidRDefault="00AF28B6" w:rsidP="00AF28B6">
      <w:pPr>
        <w:suppressAutoHyphens/>
        <w:spacing w:after="0"/>
        <w:ind w:firstLine="709"/>
        <w:jc w:val="both"/>
        <w:rPr>
          <w:rFonts w:ascii="PT Astra Serif" w:eastAsia="Arial Unicode MS" w:hAnsi="PT Astra Serif" w:cs="Times New Roman"/>
          <w:color w:val="000000"/>
          <w:sz w:val="28"/>
          <w:szCs w:val="28"/>
          <w:lang w:eastAsia="ar-SA"/>
        </w:rPr>
      </w:pPr>
      <w:r>
        <w:rPr>
          <w:rFonts w:ascii="PT Astra Serif" w:eastAsia="Arial Unicode MS" w:hAnsi="PT Astra Serif" w:cs="Times New Roman"/>
          <w:color w:val="000000"/>
          <w:sz w:val="28"/>
          <w:szCs w:val="28"/>
          <w:lang w:eastAsia="ar-SA"/>
        </w:rPr>
        <w:t>М</w:t>
      </w:r>
      <w:r w:rsidRPr="0029274E">
        <w:rPr>
          <w:rFonts w:ascii="PT Astra Serif" w:eastAsia="Arial Unicode MS" w:hAnsi="PT Astra Serif" w:cs="Times New Roman"/>
          <w:color w:val="000000"/>
          <w:sz w:val="28"/>
          <w:szCs w:val="28"/>
          <w:lang w:eastAsia="ar-SA"/>
        </w:rPr>
        <w:t>еханизмами, которые применяет в своей работе Федерация профсоюзов Ульяновской области, являются:</w:t>
      </w:r>
    </w:p>
    <w:p w:rsidR="00AF28B6" w:rsidRPr="0029274E" w:rsidRDefault="00AF28B6" w:rsidP="00AF28B6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29274E">
        <w:rPr>
          <w:rFonts w:ascii="PT Astra Serif" w:hAnsi="PT Astra Serif" w:cs="Times New Roman"/>
          <w:b/>
          <w:sz w:val="28"/>
          <w:szCs w:val="28"/>
          <w:u w:val="single"/>
        </w:rPr>
        <w:t>Правовые:</w:t>
      </w:r>
    </w:p>
    <w:p w:rsidR="00AF28B6" w:rsidRPr="0029274E" w:rsidRDefault="00AF28B6" w:rsidP="00AF28B6">
      <w:pPr>
        <w:pStyle w:val="a6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000000" w:themeColor="text1"/>
        </w:rPr>
      </w:pPr>
      <w:r w:rsidRPr="0029274E">
        <w:rPr>
          <w:rFonts w:ascii="PT Astra Serif" w:hAnsi="PT Astra Serif"/>
          <w:color w:val="000000" w:themeColor="text1"/>
        </w:rPr>
        <w:t>Участие в совершенствовании законодательства: конкретный пример – работа совместно с другими организациями над совершенствованием проекта закона Ульяновской области «О правовом регулировании отдельных вопросов статуса молодых специалистов в Ульяновской области», знакомство молодёжи профсоюзов с проектом Федерального Закона «</w:t>
      </w:r>
      <w:r w:rsidRPr="0029274E">
        <w:rPr>
          <w:rFonts w:ascii="PT Astra Serif" w:hAnsi="PT Astra Serif" w:cs="Arial"/>
          <w:color w:val="000000" w:themeColor="text1"/>
          <w:spacing w:val="2"/>
          <w:shd w:val="clear" w:color="auto" w:fill="FFFFFF"/>
        </w:rPr>
        <w:t> О Государственной молодежной политике</w:t>
      </w:r>
      <w:r w:rsidRPr="0029274E">
        <w:rPr>
          <w:rFonts w:ascii="PT Astra Serif" w:hAnsi="PT Astra Serif" w:cs="Arial"/>
          <w:color w:val="000000" w:themeColor="text1"/>
          <w:spacing w:val="2"/>
        </w:rPr>
        <w:t xml:space="preserve"> </w:t>
      </w:r>
      <w:r w:rsidRPr="0029274E">
        <w:rPr>
          <w:rFonts w:ascii="PT Astra Serif" w:hAnsi="PT Astra Serif" w:cs="Arial"/>
          <w:color w:val="000000" w:themeColor="text1"/>
          <w:spacing w:val="2"/>
          <w:shd w:val="clear" w:color="auto" w:fill="FFFFFF"/>
        </w:rPr>
        <w:t>в Российской Федерации»</w:t>
      </w:r>
      <w:r w:rsidRPr="0029274E">
        <w:rPr>
          <w:rFonts w:ascii="PT Astra Serif" w:hAnsi="PT Astra Serif"/>
          <w:color w:val="000000" w:themeColor="text1"/>
        </w:rPr>
        <w:t>;</w:t>
      </w:r>
    </w:p>
    <w:p w:rsidR="00AF28B6" w:rsidRPr="00845926" w:rsidRDefault="00AF28B6" w:rsidP="00AF28B6">
      <w:pPr>
        <w:pStyle w:val="a6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</w:rPr>
      </w:pPr>
      <w:r w:rsidRPr="0029274E">
        <w:rPr>
          <w:rFonts w:ascii="PT Astra Serif" w:hAnsi="PT Astra Serif"/>
        </w:rPr>
        <w:t xml:space="preserve">развитие системы государственно-частного партнерства </w:t>
      </w:r>
      <w:r w:rsidRPr="00845926">
        <w:rPr>
          <w:rFonts w:ascii="PT Astra Serif" w:hAnsi="PT Astra Serif"/>
        </w:rPr>
        <w:t>– это по</w:t>
      </w:r>
      <w:r>
        <w:rPr>
          <w:rFonts w:ascii="PT Astra Serif" w:hAnsi="PT Astra Serif"/>
        </w:rPr>
        <w:t>иск партнёров наших мероприятий.</w:t>
      </w:r>
    </w:p>
    <w:p w:rsidR="00AF28B6" w:rsidRPr="0029274E" w:rsidRDefault="00AF28B6" w:rsidP="00AF28B6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274E">
        <w:rPr>
          <w:rFonts w:ascii="PT Astra Serif" w:hAnsi="PT Astra Serif" w:cs="Times New Roman"/>
          <w:b/>
          <w:sz w:val="28"/>
          <w:szCs w:val="28"/>
          <w:u w:val="single"/>
        </w:rPr>
        <w:t>Информационными механизмами</w:t>
      </w:r>
      <w:r w:rsidRPr="0029274E">
        <w:rPr>
          <w:rFonts w:ascii="PT Astra Serif" w:hAnsi="PT Astra Serif" w:cs="Times New Roman"/>
          <w:sz w:val="28"/>
          <w:szCs w:val="28"/>
        </w:rPr>
        <w:t xml:space="preserve"> реализации молодежной политики являются:</w:t>
      </w:r>
    </w:p>
    <w:p w:rsidR="00AF28B6" w:rsidRPr="0029274E" w:rsidRDefault="00AF28B6" w:rsidP="00AF28B6">
      <w:pPr>
        <w:pStyle w:val="a6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</w:rPr>
      </w:pPr>
      <w:r w:rsidRPr="0029274E">
        <w:rPr>
          <w:rFonts w:ascii="PT Astra Serif" w:hAnsi="PT Astra Serif"/>
        </w:rPr>
        <w:t xml:space="preserve">размещение информации о реализации молодежной политики в информационно-телекоммуникационной сети «Интернет» и средствах массовой информации – на нашем официальном сайте, в группе </w:t>
      </w:r>
      <w:proofErr w:type="spellStart"/>
      <w:r w:rsidRPr="0029274E">
        <w:rPr>
          <w:rFonts w:ascii="PT Astra Serif" w:hAnsi="PT Astra Serif"/>
        </w:rPr>
        <w:t>ВКонтакте</w:t>
      </w:r>
      <w:proofErr w:type="spellEnd"/>
      <w:r w:rsidRPr="0029274E">
        <w:rPr>
          <w:rFonts w:ascii="PT Astra Serif" w:hAnsi="PT Astra Serif"/>
        </w:rPr>
        <w:t xml:space="preserve">, </w:t>
      </w:r>
      <w:proofErr w:type="spellStart"/>
      <w:r w:rsidRPr="0029274E">
        <w:rPr>
          <w:rFonts w:ascii="PT Astra Serif" w:hAnsi="PT Astra Serif"/>
        </w:rPr>
        <w:t>Инстаграм</w:t>
      </w:r>
      <w:proofErr w:type="spellEnd"/>
      <w:r w:rsidRPr="0029274E">
        <w:rPr>
          <w:rFonts w:ascii="PT Astra Serif" w:hAnsi="PT Astra Serif"/>
        </w:rPr>
        <w:t xml:space="preserve"> и </w:t>
      </w:r>
      <w:proofErr w:type="spellStart"/>
      <w:r w:rsidRPr="0029274E">
        <w:rPr>
          <w:rFonts w:ascii="PT Astra Serif" w:hAnsi="PT Astra Serif"/>
        </w:rPr>
        <w:t>Фейсбук</w:t>
      </w:r>
      <w:proofErr w:type="spellEnd"/>
      <w:r w:rsidRPr="0029274E">
        <w:rPr>
          <w:rFonts w:ascii="PT Astra Serif" w:hAnsi="PT Astra Serif"/>
        </w:rPr>
        <w:t>;</w:t>
      </w:r>
    </w:p>
    <w:p w:rsidR="00AF28B6" w:rsidRPr="0029274E" w:rsidRDefault="00AF28B6" w:rsidP="00AF28B6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274E">
        <w:rPr>
          <w:rFonts w:ascii="PT Astra Serif" w:hAnsi="PT Astra Serif" w:cs="Times New Roman"/>
          <w:b/>
          <w:sz w:val="28"/>
          <w:szCs w:val="28"/>
          <w:u w:val="single"/>
        </w:rPr>
        <w:t>Научно-аналитическими механизмами</w:t>
      </w:r>
      <w:r w:rsidRPr="0029274E">
        <w:rPr>
          <w:rFonts w:ascii="PT Astra Serif" w:hAnsi="PT Astra Serif" w:cs="Times New Roman"/>
          <w:sz w:val="28"/>
          <w:szCs w:val="28"/>
        </w:rPr>
        <w:t xml:space="preserve"> реализации государственной молодежной политики являются:</w:t>
      </w:r>
    </w:p>
    <w:p w:rsidR="00AF28B6" w:rsidRPr="0029274E" w:rsidRDefault="00AF28B6" w:rsidP="00AF28B6">
      <w:pPr>
        <w:pStyle w:val="a6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</w:rPr>
      </w:pPr>
      <w:r w:rsidRPr="0029274E">
        <w:rPr>
          <w:rFonts w:ascii="PT Astra Serif" w:hAnsi="PT Astra Serif"/>
        </w:rPr>
        <w:t>проведение научно-практических, учебно-методических конференций и семинаров по вопросам реализации молодежной политики;</w:t>
      </w:r>
    </w:p>
    <w:p w:rsidR="00AF28B6" w:rsidRPr="0029274E" w:rsidRDefault="00AF28B6" w:rsidP="00AF28B6">
      <w:pPr>
        <w:pStyle w:val="a6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</w:rPr>
      </w:pPr>
      <w:r w:rsidRPr="0029274E">
        <w:rPr>
          <w:rFonts w:ascii="PT Astra Serif" w:hAnsi="PT Astra Serif"/>
        </w:rPr>
        <w:t xml:space="preserve">обеспечение систематического сбора данных об обучении, трудоустройстве и уровне заработных плат выпускников школ, </w:t>
      </w:r>
      <w:proofErr w:type="spellStart"/>
      <w:r w:rsidRPr="0029274E">
        <w:rPr>
          <w:rFonts w:ascii="PT Astra Serif" w:hAnsi="PT Astra Serif"/>
        </w:rPr>
        <w:t>ССУЗов</w:t>
      </w:r>
      <w:proofErr w:type="spellEnd"/>
      <w:r w:rsidRPr="0029274E">
        <w:rPr>
          <w:rFonts w:ascii="PT Astra Serif" w:hAnsi="PT Astra Serif"/>
        </w:rPr>
        <w:t xml:space="preserve"> и ВУЗов;</w:t>
      </w:r>
    </w:p>
    <w:p w:rsidR="00AF28B6" w:rsidRDefault="00AF28B6" w:rsidP="00AF28B6">
      <w:pPr>
        <w:tabs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274E">
        <w:rPr>
          <w:rFonts w:ascii="PT Astra Serif" w:hAnsi="PT Astra Serif"/>
          <w:b/>
          <w:sz w:val="28"/>
          <w:szCs w:val="28"/>
          <w:u w:val="single"/>
        </w:rPr>
        <w:t>Программно-целевы</w:t>
      </w:r>
      <w:r>
        <w:rPr>
          <w:rFonts w:ascii="PT Astra Serif" w:hAnsi="PT Astra Serif"/>
          <w:b/>
          <w:sz w:val="28"/>
          <w:szCs w:val="28"/>
          <w:u w:val="single"/>
        </w:rPr>
        <w:t>ми</w:t>
      </w:r>
      <w:r w:rsidRPr="0029274E">
        <w:rPr>
          <w:rFonts w:ascii="PT Astra Serif" w:hAnsi="PT Astra Serif"/>
          <w:b/>
          <w:sz w:val="28"/>
          <w:szCs w:val="28"/>
          <w:u w:val="single"/>
        </w:rPr>
        <w:t xml:space="preserve"> ме</w:t>
      </w:r>
      <w:r>
        <w:rPr>
          <w:rFonts w:ascii="PT Astra Serif" w:hAnsi="PT Astra Serif"/>
          <w:b/>
          <w:sz w:val="28"/>
          <w:szCs w:val="28"/>
          <w:u w:val="single"/>
        </w:rPr>
        <w:t>ханизмами</w:t>
      </w:r>
      <w:r w:rsidRPr="0029274E">
        <w:rPr>
          <w:rFonts w:ascii="PT Astra Serif" w:hAnsi="PT Astra Serif"/>
          <w:sz w:val="28"/>
          <w:szCs w:val="28"/>
        </w:rPr>
        <w:t xml:space="preserve"> </w:t>
      </w:r>
      <w:r w:rsidRPr="0029274E">
        <w:rPr>
          <w:rFonts w:ascii="PT Astra Serif" w:hAnsi="PT Astra Serif" w:cs="Times New Roman"/>
          <w:sz w:val="28"/>
          <w:szCs w:val="28"/>
        </w:rPr>
        <w:t>реализации государственной молодежной политики являются:</w:t>
      </w:r>
    </w:p>
    <w:p w:rsidR="00AF28B6" w:rsidRPr="0029274E" w:rsidRDefault="00AF28B6" w:rsidP="00AF28B6">
      <w:pPr>
        <w:tabs>
          <w:tab w:val="left" w:pos="851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9274E">
        <w:rPr>
          <w:rFonts w:ascii="PT Astra Serif" w:hAnsi="PT Astra Serif"/>
          <w:sz w:val="28"/>
          <w:szCs w:val="28"/>
        </w:rPr>
        <w:t xml:space="preserve">– разработка и реализация программ и проектов в сфере молодежной политики и работы с молодежью. Такие программы являются планом деятельности по решению конкретных проблем в отрасли, ограниченные по срокам и содержанию, имеющие ожидаемые результаты и показатели </w:t>
      </w:r>
      <w:r w:rsidRPr="0029274E">
        <w:rPr>
          <w:rFonts w:ascii="PT Astra Serif" w:hAnsi="PT Astra Serif"/>
          <w:sz w:val="28"/>
          <w:szCs w:val="28"/>
        </w:rPr>
        <w:lastRenderedPageBreak/>
        <w:t>эффективности реализации программы. Как пример можно привести разработку программ по предоставлению льгот профсоюзной</w:t>
      </w:r>
      <w:r w:rsidRPr="0029274E">
        <w:rPr>
          <w:rFonts w:ascii="PT Astra Serif" w:hAnsi="PT Astra Serif"/>
          <w:sz w:val="28"/>
          <w:szCs w:val="28"/>
        </w:rPr>
        <w:tab/>
        <w:t xml:space="preserve"> молодёжи – благодаря поддержке Правительства Ульяновской области нам удаётся обучать 30 профсоюзных активистов со скидкой 80% по специальности «Юриспруденция»;</w:t>
      </w:r>
    </w:p>
    <w:p w:rsidR="00AF28B6" w:rsidRDefault="00AF28B6" w:rsidP="00AF28B6">
      <w:pPr>
        <w:tabs>
          <w:tab w:val="left" w:pos="851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u w:val="single"/>
        </w:rPr>
        <w:t>Финансовыми</w:t>
      </w:r>
      <w:r w:rsidRPr="0029274E">
        <w:rPr>
          <w:rFonts w:ascii="PT Astra Serif" w:hAnsi="PT Astra Serif"/>
          <w:b/>
          <w:sz w:val="28"/>
          <w:szCs w:val="28"/>
          <w:u w:val="single"/>
        </w:rPr>
        <w:t xml:space="preserve"> ме</w:t>
      </w:r>
      <w:r>
        <w:rPr>
          <w:rFonts w:ascii="PT Astra Serif" w:hAnsi="PT Astra Serif"/>
          <w:b/>
          <w:sz w:val="28"/>
          <w:szCs w:val="28"/>
          <w:u w:val="single"/>
        </w:rPr>
        <w:t>ханизмами</w:t>
      </w:r>
      <w:r w:rsidRPr="0029274E">
        <w:rPr>
          <w:rFonts w:ascii="PT Astra Serif" w:hAnsi="PT Astra Serif"/>
          <w:sz w:val="28"/>
          <w:szCs w:val="28"/>
        </w:rPr>
        <w:t xml:space="preserve"> р</w:t>
      </w:r>
      <w:r w:rsidRPr="0029274E">
        <w:rPr>
          <w:rFonts w:ascii="PT Astra Serif" w:hAnsi="PT Astra Serif" w:cs="Times New Roman"/>
          <w:sz w:val="28"/>
          <w:szCs w:val="28"/>
        </w:rPr>
        <w:t>еализации государственной молодежной политики являются:</w:t>
      </w:r>
      <w:r w:rsidRPr="0029274E">
        <w:rPr>
          <w:rFonts w:ascii="PT Astra Serif" w:hAnsi="PT Astra Serif"/>
          <w:sz w:val="28"/>
          <w:szCs w:val="28"/>
        </w:rPr>
        <w:t xml:space="preserve"> </w:t>
      </w:r>
    </w:p>
    <w:p w:rsidR="00AF28B6" w:rsidRPr="0029274E" w:rsidRDefault="00AF28B6" w:rsidP="00AF28B6">
      <w:pPr>
        <w:tabs>
          <w:tab w:val="left" w:pos="851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9274E">
        <w:rPr>
          <w:rFonts w:ascii="PT Astra Serif" w:hAnsi="PT Astra Serif"/>
          <w:sz w:val="28"/>
          <w:szCs w:val="28"/>
        </w:rPr>
        <w:t xml:space="preserve">– экономический аспект осуществления программ и реализации проектов, предусматривающий выделение средств из собственного бюджета Федерации, а также средств </w:t>
      </w:r>
      <w:r>
        <w:rPr>
          <w:rFonts w:ascii="PT Astra Serif" w:hAnsi="PT Astra Serif"/>
          <w:sz w:val="28"/>
          <w:szCs w:val="28"/>
        </w:rPr>
        <w:t xml:space="preserve">бюджетных ассигнований и </w:t>
      </w:r>
      <w:r w:rsidRPr="0029274E">
        <w:rPr>
          <w:rFonts w:ascii="PT Astra Serif" w:hAnsi="PT Astra Serif"/>
          <w:sz w:val="28"/>
          <w:szCs w:val="28"/>
        </w:rPr>
        <w:t xml:space="preserve">внебюджетных источников. </w:t>
      </w:r>
    </w:p>
    <w:p w:rsidR="0039310B" w:rsidRPr="00105FE7" w:rsidRDefault="00AF28B6" w:rsidP="00105FE7">
      <w:pPr>
        <w:tabs>
          <w:tab w:val="left" w:pos="851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274E">
        <w:rPr>
          <w:rFonts w:ascii="PT Astra Serif" w:hAnsi="PT Astra Serif" w:cs="Times New Roman"/>
          <w:sz w:val="28"/>
          <w:szCs w:val="28"/>
        </w:rPr>
        <w:t>Важно отметить, что в исследованиях, посвященных молодежной политике, особая роль отводится программно-целевому и финансовому механизмам.</w:t>
      </w:r>
    </w:p>
    <w:p w:rsidR="0056094C" w:rsidRDefault="0056094C" w:rsidP="0056009D">
      <w:pPr>
        <w:jc w:val="both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:rsidR="0056094C" w:rsidRPr="001E1CB7" w:rsidRDefault="0056094C" w:rsidP="0056009D">
      <w:pPr>
        <w:jc w:val="both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:rsidR="0056009D" w:rsidRPr="0056009D" w:rsidRDefault="0056009D" w:rsidP="00977018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</w:p>
    <w:p w:rsidR="00977018" w:rsidRPr="00977018" w:rsidRDefault="00977018" w:rsidP="00977018"/>
    <w:sectPr w:rsidR="00977018" w:rsidRPr="0097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10AD"/>
    <w:multiLevelType w:val="hybridMultilevel"/>
    <w:tmpl w:val="E416BC36"/>
    <w:lvl w:ilvl="0" w:tplc="B120B86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0173F9"/>
    <w:multiLevelType w:val="hybridMultilevel"/>
    <w:tmpl w:val="E7A40CCC"/>
    <w:lvl w:ilvl="0" w:tplc="B120B86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4E6E32"/>
    <w:multiLevelType w:val="hybridMultilevel"/>
    <w:tmpl w:val="A98CD770"/>
    <w:lvl w:ilvl="0" w:tplc="B120B86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24"/>
    <w:rsid w:val="000E62EB"/>
    <w:rsid w:val="00105FE7"/>
    <w:rsid w:val="001E1CB7"/>
    <w:rsid w:val="002930A7"/>
    <w:rsid w:val="002A79DA"/>
    <w:rsid w:val="002F0BE1"/>
    <w:rsid w:val="0036059C"/>
    <w:rsid w:val="0039310B"/>
    <w:rsid w:val="003A3555"/>
    <w:rsid w:val="003E44EA"/>
    <w:rsid w:val="004F57E7"/>
    <w:rsid w:val="0056009D"/>
    <w:rsid w:val="0056094C"/>
    <w:rsid w:val="00622425"/>
    <w:rsid w:val="00651E12"/>
    <w:rsid w:val="006E64EA"/>
    <w:rsid w:val="0075752D"/>
    <w:rsid w:val="00977018"/>
    <w:rsid w:val="009A44CB"/>
    <w:rsid w:val="00A72F42"/>
    <w:rsid w:val="00A862CD"/>
    <w:rsid w:val="00AF28B6"/>
    <w:rsid w:val="00B308A6"/>
    <w:rsid w:val="00B71EDC"/>
    <w:rsid w:val="00BA6BE7"/>
    <w:rsid w:val="00C25901"/>
    <w:rsid w:val="00D63F24"/>
    <w:rsid w:val="00E42215"/>
    <w:rsid w:val="00E479A5"/>
    <w:rsid w:val="00E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7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7E7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AF28B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бзац списка Знак"/>
    <w:link w:val="a6"/>
    <w:uiPriority w:val="34"/>
    <w:locked/>
    <w:rsid w:val="00AF28B6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7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7E7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AF28B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бзац списка Знак"/>
    <w:link w:val="a6"/>
    <w:uiPriority w:val="34"/>
    <w:locked/>
    <w:rsid w:val="00AF28B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2020-12-16T05:02:00Z</dcterms:created>
  <dcterms:modified xsi:type="dcterms:W3CDTF">2020-12-21T08:33:00Z</dcterms:modified>
</cp:coreProperties>
</file>