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FC" w:rsidRPr="00D11571" w:rsidRDefault="00C55AFC" w:rsidP="00D11571">
      <w:pPr>
        <w:rPr>
          <w:b/>
          <w:sz w:val="28"/>
          <w:lang w:val="en-US"/>
        </w:rPr>
      </w:pPr>
    </w:p>
    <w:p w:rsidR="00C55AFC" w:rsidRPr="002A0505" w:rsidRDefault="00C55AFC" w:rsidP="00C55AFC">
      <w:pPr>
        <w:jc w:val="center"/>
        <w:rPr>
          <w:b/>
          <w:sz w:val="28"/>
        </w:rPr>
      </w:pPr>
      <w:r w:rsidRPr="002A0505">
        <w:rPr>
          <w:b/>
          <w:sz w:val="28"/>
        </w:rPr>
        <w:t>МИНИМАЛЬНЫЙ СТАНДАРТ</w:t>
      </w:r>
    </w:p>
    <w:p w:rsidR="00C55AFC" w:rsidRPr="002A0505" w:rsidRDefault="00C55AFC" w:rsidP="00C55AFC">
      <w:pPr>
        <w:jc w:val="center"/>
        <w:rPr>
          <w:b/>
          <w:sz w:val="28"/>
        </w:rPr>
      </w:pPr>
      <w:r w:rsidRPr="002A0505">
        <w:rPr>
          <w:b/>
          <w:sz w:val="28"/>
        </w:rPr>
        <w:t>ИНФОРМАЦИОННОГО ОБЕСПЕЧЕНИЯ*</w:t>
      </w:r>
    </w:p>
    <w:p w:rsidR="00C55AFC" w:rsidRPr="00F56828" w:rsidRDefault="00C55AFC" w:rsidP="00C55AFC">
      <w:pPr>
        <w:ind w:right="-284"/>
        <w:jc w:val="center"/>
        <w:rPr>
          <w:b/>
        </w:rPr>
      </w:pPr>
      <w:r w:rsidRPr="00F56828">
        <w:rPr>
          <w:b/>
          <w:sz w:val="28"/>
        </w:rPr>
        <w:t>для территориальных объединений организаций профсоюзов</w:t>
      </w:r>
    </w:p>
    <w:p w:rsidR="00C55AFC" w:rsidRDefault="00C55AFC" w:rsidP="00C55AFC">
      <w:pPr>
        <w:tabs>
          <w:tab w:val="left" w:pos="7380"/>
        </w:tabs>
        <w:ind w:left="-284" w:right="-143"/>
        <w:jc w:val="both"/>
        <w:rPr>
          <w:szCs w:val="28"/>
        </w:rPr>
      </w:pP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и</w:t>
      </w:r>
      <w:r w:rsidRPr="002A0505">
        <w:rPr>
          <w:sz w:val="28"/>
          <w:szCs w:val="28"/>
        </w:rPr>
        <w:t>нформационно</w:t>
      </w:r>
      <w:r>
        <w:rPr>
          <w:sz w:val="28"/>
          <w:szCs w:val="28"/>
        </w:rPr>
        <w:t>го</w:t>
      </w:r>
      <w:r w:rsidRPr="002A0505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2A0505">
        <w:rPr>
          <w:sz w:val="28"/>
          <w:szCs w:val="28"/>
        </w:rPr>
        <w:t xml:space="preserve"> (пресс-служб</w:t>
      </w:r>
      <w:r>
        <w:rPr>
          <w:sz w:val="28"/>
          <w:szCs w:val="28"/>
        </w:rPr>
        <w:t>ы</w:t>
      </w:r>
      <w:r w:rsidRPr="002A0505">
        <w:rPr>
          <w:sz w:val="28"/>
          <w:szCs w:val="28"/>
        </w:rPr>
        <w:t>, отдел</w:t>
      </w:r>
      <w:r>
        <w:rPr>
          <w:sz w:val="28"/>
          <w:szCs w:val="28"/>
        </w:rPr>
        <w:t>а,</w:t>
      </w:r>
      <w:r w:rsidRPr="002A0505">
        <w:rPr>
          <w:sz w:val="28"/>
          <w:szCs w:val="28"/>
        </w:rPr>
        <w:t xml:space="preserve"> пресс-секретар</w:t>
      </w:r>
      <w:r>
        <w:rPr>
          <w:sz w:val="28"/>
          <w:szCs w:val="28"/>
        </w:rPr>
        <w:t>я</w:t>
      </w:r>
      <w:r w:rsidRPr="002A0505">
        <w:rPr>
          <w:sz w:val="28"/>
          <w:szCs w:val="28"/>
        </w:rPr>
        <w:t>).</w:t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proofErr w:type="gramStart"/>
      <w:r w:rsidRPr="002A0505">
        <w:rPr>
          <w:sz w:val="28"/>
          <w:szCs w:val="28"/>
        </w:rPr>
        <w:t>- Программ</w:t>
      </w:r>
      <w:r>
        <w:rPr>
          <w:sz w:val="28"/>
          <w:szCs w:val="28"/>
        </w:rPr>
        <w:t>а</w:t>
      </w:r>
      <w:r w:rsidRPr="002A0505">
        <w:rPr>
          <w:sz w:val="28"/>
          <w:szCs w:val="28"/>
        </w:rPr>
        <w:t xml:space="preserve"> </w:t>
      </w:r>
      <w:r>
        <w:rPr>
          <w:sz w:val="28"/>
        </w:rPr>
        <w:t>Профо</w:t>
      </w:r>
      <w:r>
        <w:rPr>
          <w:sz w:val="28"/>
          <w:szCs w:val="28"/>
        </w:rPr>
        <w:t>бъединения</w:t>
      </w:r>
      <w:r w:rsidRPr="002A050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информационному обеспечению и </w:t>
      </w:r>
      <w:r w:rsidRPr="002A0505">
        <w:rPr>
          <w:sz w:val="28"/>
          <w:szCs w:val="28"/>
        </w:rPr>
        <w:t xml:space="preserve">взаимодействию профсоюзных организаций, </w:t>
      </w:r>
      <w:r>
        <w:rPr>
          <w:sz w:val="28"/>
          <w:szCs w:val="28"/>
        </w:rPr>
        <w:t>предусматривающая:</w:t>
      </w:r>
      <w:r w:rsidRPr="002A050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0505">
        <w:rPr>
          <w:color w:val="000000"/>
          <w:sz w:val="28"/>
          <w:szCs w:val="28"/>
          <w:shd w:val="clear" w:color="auto" w:fill="FFFFFF"/>
        </w:rPr>
        <w:t xml:space="preserve">ормативы по ведению информационной работы в </w:t>
      </w:r>
      <w:r>
        <w:rPr>
          <w:color w:val="000000"/>
          <w:sz w:val="28"/>
          <w:szCs w:val="28"/>
          <w:shd w:val="clear" w:color="auto" w:fill="FFFFFF"/>
        </w:rPr>
        <w:t>членских</w:t>
      </w:r>
      <w:r>
        <w:rPr>
          <w:sz w:val="28"/>
        </w:rPr>
        <w:t xml:space="preserve"> </w:t>
      </w:r>
      <w:r w:rsidRPr="002A0505">
        <w:rPr>
          <w:sz w:val="28"/>
        </w:rPr>
        <w:t>организаци</w:t>
      </w:r>
      <w:r>
        <w:rPr>
          <w:sz w:val="28"/>
        </w:rPr>
        <w:t>ях</w:t>
      </w:r>
      <w:r w:rsidRPr="002A0505">
        <w:rPr>
          <w:sz w:val="28"/>
        </w:rPr>
        <w:t xml:space="preserve"> </w:t>
      </w:r>
      <w:r>
        <w:rPr>
          <w:sz w:val="28"/>
        </w:rPr>
        <w:t>Профо</w:t>
      </w:r>
      <w:r>
        <w:rPr>
          <w:sz w:val="28"/>
          <w:szCs w:val="28"/>
        </w:rPr>
        <w:t>бъединения</w:t>
      </w:r>
      <w:r>
        <w:rPr>
          <w:sz w:val="28"/>
        </w:rPr>
        <w:t>, а также</w:t>
      </w:r>
      <w:r>
        <w:rPr>
          <w:color w:val="000000"/>
          <w:sz w:val="28"/>
          <w:szCs w:val="28"/>
          <w:shd w:val="clear" w:color="auto" w:fill="FFFFFF"/>
        </w:rPr>
        <w:t xml:space="preserve"> механизм</w:t>
      </w:r>
      <w:r>
        <w:rPr>
          <w:sz w:val="28"/>
          <w:szCs w:val="28"/>
        </w:rPr>
        <w:t xml:space="preserve"> информационного обмена с ними </w:t>
      </w:r>
      <w:r>
        <w:rPr>
          <w:sz w:val="28"/>
        </w:rPr>
        <w:t xml:space="preserve">(не реже одного в </w:t>
      </w:r>
      <w:r w:rsidRPr="008D7C0E">
        <w:rPr>
          <w:sz w:val="28"/>
        </w:rPr>
        <w:t>меся</w:t>
      </w:r>
      <w:r>
        <w:rPr>
          <w:sz w:val="28"/>
        </w:rPr>
        <w:t>ц) и</w:t>
      </w:r>
      <w:r>
        <w:rPr>
          <w:sz w:val="28"/>
          <w:szCs w:val="28"/>
        </w:rPr>
        <w:t xml:space="preserve"> контроль за обеспечением этого обмена; </w:t>
      </w:r>
      <w:r w:rsidR="00941E11">
        <w:rPr>
          <w:sz w:val="28"/>
          <w:szCs w:val="28"/>
        </w:rPr>
        <w:t xml:space="preserve">оказание помощи членским организациям в обеспечении информационного обмена с первичными профсоюзными организациями; </w:t>
      </w:r>
      <w:r w:rsidRPr="002A0505">
        <w:rPr>
          <w:sz w:val="28"/>
          <w:szCs w:val="28"/>
        </w:rPr>
        <w:t>размеры финансирования информационно-пропагандистской работы.</w:t>
      </w:r>
      <w:r>
        <w:rPr>
          <w:sz w:val="28"/>
          <w:szCs w:val="28"/>
        </w:rPr>
        <w:t xml:space="preserve">      </w:t>
      </w:r>
      <w:proofErr w:type="gramEnd"/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Мероприятия</w:t>
      </w:r>
      <w:r w:rsidRPr="002A0505">
        <w:rPr>
          <w:sz w:val="28"/>
          <w:szCs w:val="28"/>
        </w:rPr>
        <w:t xml:space="preserve"> по организации подписки на Центральную профсоюзную газету «Солидарность», исходя из пропорции: не менее одного экземпляра на сто членов профсоюза. </w:t>
      </w:r>
    </w:p>
    <w:p w:rsidR="00061574" w:rsidRDefault="00061574" w:rsidP="00061574">
      <w:pPr>
        <w:tabs>
          <w:tab w:val="left" w:pos="738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</w:rPr>
      </w:pPr>
      <w:r w:rsidRPr="002A0505">
        <w:rPr>
          <w:color w:val="252D33"/>
          <w:sz w:val="28"/>
          <w:szCs w:val="28"/>
        </w:rPr>
        <w:t xml:space="preserve">- </w:t>
      </w:r>
      <w:r>
        <w:rPr>
          <w:color w:val="252D33"/>
          <w:sz w:val="28"/>
          <w:szCs w:val="28"/>
        </w:rPr>
        <w:t>И</w:t>
      </w:r>
      <w:r w:rsidRPr="002A0505">
        <w:rPr>
          <w:sz w:val="28"/>
        </w:rPr>
        <w:t>нформационны</w:t>
      </w:r>
      <w:r>
        <w:rPr>
          <w:sz w:val="28"/>
        </w:rPr>
        <w:t>е</w:t>
      </w:r>
      <w:r w:rsidRPr="002A0505">
        <w:rPr>
          <w:sz w:val="28"/>
        </w:rPr>
        <w:t xml:space="preserve"> сообщени</w:t>
      </w:r>
      <w:r>
        <w:rPr>
          <w:sz w:val="28"/>
        </w:rPr>
        <w:t>я</w:t>
      </w:r>
      <w:r w:rsidRPr="002A0505">
        <w:rPr>
          <w:sz w:val="28"/>
        </w:rPr>
        <w:t xml:space="preserve"> ФНПР и </w:t>
      </w:r>
      <w:r w:rsidR="00941E11">
        <w:rPr>
          <w:sz w:val="28"/>
        </w:rPr>
        <w:t>Профо</w:t>
      </w:r>
      <w:r w:rsidR="00941E11">
        <w:rPr>
          <w:sz w:val="28"/>
          <w:szCs w:val="28"/>
        </w:rPr>
        <w:t>бъединения</w:t>
      </w:r>
      <w:r w:rsidRPr="002A0505">
        <w:rPr>
          <w:sz w:val="28"/>
        </w:rPr>
        <w:t>, разъясняющи</w:t>
      </w:r>
      <w:r>
        <w:rPr>
          <w:sz w:val="28"/>
        </w:rPr>
        <w:t>е</w:t>
      </w:r>
      <w:r w:rsidRPr="002A0505">
        <w:rPr>
          <w:sz w:val="28"/>
        </w:rPr>
        <w:t xml:space="preserve"> их </w:t>
      </w:r>
      <w:r>
        <w:rPr>
          <w:sz w:val="28"/>
        </w:rPr>
        <w:t xml:space="preserve">официальную позицию по наиболее </w:t>
      </w:r>
      <w:r w:rsidRPr="002A0505">
        <w:rPr>
          <w:sz w:val="28"/>
        </w:rPr>
        <w:t>актуальным</w:t>
      </w:r>
      <w:r>
        <w:rPr>
          <w:sz w:val="28"/>
        </w:rPr>
        <w:t xml:space="preserve"> </w:t>
      </w:r>
      <w:r w:rsidRPr="002A0505">
        <w:rPr>
          <w:sz w:val="28"/>
        </w:rPr>
        <w:t>вопросам</w:t>
      </w:r>
      <w:r>
        <w:rPr>
          <w:sz w:val="28"/>
        </w:rPr>
        <w:t>, для</w:t>
      </w:r>
      <w:r w:rsidRPr="002A0505">
        <w:rPr>
          <w:sz w:val="28"/>
        </w:rPr>
        <w:t xml:space="preserve"> </w:t>
      </w:r>
      <w:r w:rsidR="00941E11">
        <w:rPr>
          <w:color w:val="000000"/>
          <w:sz w:val="28"/>
          <w:szCs w:val="28"/>
          <w:shd w:val="clear" w:color="auto" w:fill="FFFFFF"/>
        </w:rPr>
        <w:t>членских</w:t>
      </w:r>
      <w:r>
        <w:rPr>
          <w:sz w:val="28"/>
        </w:rPr>
        <w:t xml:space="preserve"> </w:t>
      </w:r>
      <w:r w:rsidRPr="002A0505">
        <w:rPr>
          <w:sz w:val="28"/>
        </w:rPr>
        <w:t>организаци</w:t>
      </w:r>
      <w:r>
        <w:rPr>
          <w:sz w:val="28"/>
        </w:rPr>
        <w:t>й</w:t>
      </w:r>
      <w:r w:rsidRPr="002A0505">
        <w:rPr>
          <w:sz w:val="28"/>
        </w:rPr>
        <w:t xml:space="preserve"> </w:t>
      </w:r>
      <w:r w:rsidR="00941E11">
        <w:rPr>
          <w:sz w:val="28"/>
        </w:rPr>
        <w:t>Профо</w:t>
      </w:r>
      <w:r w:rsidR="00941E11">
        <w:rPr>
          <w:sz w:val="28"/>
          <w:szCs w:val="28"/>
        </w:rPr>
        <w:t>бъединения</w:t>
      </w:r>
      <w:r w:rsidR="00941E11" w:rsidRPr="002A0505">
        <w:rPr>
          <w:sz w:val="28"/>
        </w:rPr>
        <w:t xml:space="preserve"> </w:t>
      </w:r>
      <w:r>
        <w:rPr>
          <w:sz w:val="28"/>
        </w:rPr>
        <w:t xml:space="preserve">(не реже одного в </w:t>
      </w:r>
      <w:r w:rsidRPr="008D7C0E">
        <w:rPr>
          <w:sz w:val="28"/>
        </w:rPr>
        <w:t>меся</w:t>
      </w:r>
      <w:r>
        <w:rPr>
          <w:sz w:val="28"/>
        </w:rPr>
        <w:t>ц)</w:t>
      </w:r>
      <w:r w:rsidRPr="002A0505">
        <w:rPr>
          <w:sz w:val="28"/>
        </w:rPr>
        <w:t>.</w:t>
      </w:r>
    </w:p>
    <w:p w:rsidR="00061574" w:rsidRDefault="00061574" w:rsidP="00061574">
      <w:pPr>
        <w:tabs>
          <w:tab w:val="left" w:pos="7380"/>
        </w:tabs>
        <w:jc w:val="both"/>
        <w:rPr>
          <w:sz w:val="28"/>
        </w:rPr>
      </w:pP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</w:rPr>
      </w:pPr>
      <w:r w:rsidRPr="002A0505">
        <w:rPr>
          <w:sz w:val="28"/>
        </w:rPr>
        <w:t xml:space="preserve">- </w:t>
      </w:r>
      <w:r>
        <w:rPr>
          <w:sz w:val="28"/>
        </w:rPr>
        <w:t>М</w:t>
      </w:r>
      <w:r w:rsidRPr="002A0505">
        <w:rPr>
          <w:sz w:val="28"/>
        </w:rPr>
        <w:t xml:space="preserve">ониторинг информационных ресурсов </w:t>
      </w:r>
      <w:r w:rsidR="00941E11">
        <w:rPr>
          <w:color w:val="000000"/>
          <w:sz w:val="28"/>
          <w:szCs w:val="28"/>
          <w:shd w:val="clear" w:color="auto" w:fill="FFFFFF"/>
        </w:rPr>
        <w:t>членских</w:t>
      </w:r>
      <w:r w:rsidR="00941E11">
        <w:rPr>
          <w:sz w:val="28"/>
        </w:rPr>
        <w:t xml:space="preserve"> </w:t>
      </w:r>
      <w:r w:rsidR="00941E11" w:rsidRPr="002A0505">
        <w:rPr>
          <w:sz w:val="28"/>
        </w:rPr>
        <w:t>организаци</w:t>
      </w:r>
      <w:r w:rsidR="00941E11">
        <w:rPr>
          <w:sz w:val="28"/>
        </w:rPr>
        <w:t>й</w:t>
      </w:r>
      <w:r w:rsidR="00941E11" w:rsidRPr="002A0505">
        <w:rPr>
          <w:sz w:val="28"/>
        </w:rPr>
        <w:t xml:space="preserve"> </w:t>
      </w:r>
      <w:r w:rsidR="00941E11">
        <w:rPr>
          <w:sz w:val="28"/>
        </w:rPr>
        <w:t>Профо</w:t>
      </w:r>
      <w:r w:rsidR="00941E11">
        <w:rPr>
          <w:sz w:val="28"/>
          <w:szCs w:val="28"/>
        </w:rPr>
        <w:t>бъединения</w:t>
      </w:r>
      <w:r w:rsidR="00941E11" w:rsidRPr="002A0505">
        <w:rPr>
          <w:sz w:val="28"/>
        </w:rPr>
        <w:t xml:space="preserve"> </w:t>
      </w:r>
      <w:r w:rsidRPr="002A0505">
        <w:rPr>
          <w:sz w:val="28"/>
        </w:rPr>
        <w:t>для формирования соответствующей базы данных</w:t>
      </w:r>
      <w:r>
        <w:rPr>
          <w:sz w:val="28"/>
        </w:rPr>
        <w:t xml:space="preserve"> (ежегодно)</w:t>
      </w:r>
      <w:r w:rsidRPr="002A0505">
        <w:rPr>
          <w:sz w:val="28"/>
        </w:rPr>
        <w:t>.</w:t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</w:rPr>
      </w:pPr>
      <w:r w:rsidRPr="002A0505">
        <w:rPr>
          <w:sz w:val="28"/>
        </w:rPr>
        <w:t xml:space="preserve">- </w:t>
      </w:r>
      <w:r>
        <w:rPr>
          <w:sz w:val="28"/>
        </w:rPr>
        <w:t>У</w:t>
      </w:r>
      <w:r w:rsidRPr="002A0505">
        <w:rPr>
          <w:sz w:val="28"/>
        </w:rPr>
        <w:t>части</w:t>
      </w:r>
      <w:r>
        <w:rPr>
          <w:sz w:val="28"/>
        </w:rPr>
        <w:t>е</w:t>
      </w:r>
      <w:r w:rsidRPr="002A0505">
        <w:rPr>
          <w:sz w:val="28"/>
        </w:rPr>
        <w:t xml:space="preserve"> </w:t>
      </w:r>
      <w:r>
        <w:rPr>
          <w:sz w:val="28"/>
        </w:rPr>
        <w:t>Проф</w:t>
      </w:r>
      <w:r w:rsidR="00941E11">
        <w:rPr>
          <w:sz w:val="28"/>
        </w:rPr>
        <w:t>объединения</w:t>
      </w:r>
      <w:r>
        <w:rPr>
          <w:sz w:val="28"/>
        </w:rPr>
        <w:t xml:space="preserve"> и его </w:t>
      </w:r>
      <w:r w:rsidR="00941E11">
        <w:rPr>
          <w:color w:val="000000"/>
          <w:sz w:val="28"/>
          <w:szCs w:val="28"/>
          <w:shd w:val="clear" w:color="auto" w:fill="FFFFFF"/>
        </w:rPr>
        <w:t>членских</w:t>
      </w:r>
      <w:r>
        <w:rPr>
          <w:sz w:val="28"/>
        </w:rPr>
        <w:t xml:space="preserve"> </w:t>
      </w:r>
      <w:r w:rsidRPr="002A0505">
        <w:rPr>
          <w:sz w:val="28"/>
        </w:rPr>
        <w:t>организаци</w:t>
      </w:r>
      <w:r>
        <w:rPr>
          <w:sz w:val="28"/>
        </w:rPr>
        <w:t>й</w:t>
      </w:r>
      <w:r w:rsidRPr="002A0505">
        <w:rPr>
          <w:sz w:val="28"/>
        </w:rPr>
        <w:t xml:space="preserve"> </w:t>
      </w:r>
      <w:r>
        <w:rPr>
          <w:sz w:val="28"/>
        </w:rPr>
        <w:t xml:space="preserve"> </w:t>
      </w:r>
      <w:r w:rsidRPr="002A0505">
        <w:rPr>
          <w:sz w:val="28"/>
        </w:rPr>
        <w:t>в информационно</w:t>
      </w:r>
      <w:r>
        <w:rPr>
          <w:sz w:val="28"/>
        </w:rPr>
        <w:t>-</w:t>
      </w:r>
      <w:r w:rsidRPr="002A0505">
        <w:rPr>
          <w:sz w:val="28"/>
        </w:rPr>
        <w:t>пропагандистск</w:t>
      </w:r>
      <w:r>
        <w:rPr>
          <w:sz w:val="28"/>
        </w:rPr>
        <w:t xml:space="preserve">их мероприятиях, </w:t>
      </w:r>
      <w:r w:rsidRPr="002A0505">
        <w:rPr>
          <w:sz w:val="28"/>
        </w:rPr>
        <w:t>конкурс</w:t>
      </w:r>
      <w:r>
        <w:rPr>
          <w:sz w:val="28"/>
        </w:rPr>
        <w:t>ах</w:t>
      </w:r>
      <w:r w:rsidRPr="002A0505">
        <w:rPr>
          <w:sz w:val="28"/>
        </w:rPr>
        <w:t xml:space="preserve"> ФНПР</w:t>
      </w:r>
      <w:r>
        <w:rPr>
          <w:sz w:val="28"/>
        </w:rPr>
        <w:t xml:space="preserve"> и </w:t>
      </w:r>
      <w:r w:rsidR="00941E11" w:rsidRPr="002A0505">
        <w:rPr>
          <w:sz w:val="28"/>
        </w:rPr>
        <w:t>общероссийских, межрегиональных профсоюзов.</w:t>
      </w:r>
      <w:r w:rsidRPr="002A0505">
        <w:rPr>
          <w:sz w:val="28"/>
        </w:rPr>
        <w:t xml:space="preserve"> </w:t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  <w:u w:val="single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</w:rPr>
        <w:t xml:space="preserve">- </w:t>
      </w:r>
      <w:r>
        <w:rPr>
          <w:sz w:val="28"/>
        </w:rPr>
        <w:t>О</w:t>
      </w:r>
      <w:r w:rsidRPr="00A14C87">
        <w:rPr>
          <w:sz w:val="28"/>
        </w:rPr>
        <w:t>бновлени</w:t>
      </w:r>
      <w:r>
        <w:rPr>
          <w:sz w:val="28"/>
        </w:rPr>
        <w:t>е</w:t>
      </w:r>
      <w:r w:rsidRPr="00A14C87">
        <w:rPr>
          <w:sz w:val="28"/>
        </w:rPr>
        <w:t xml:space="preserve"> </w:t>
      </w:r>
      <w:r>
        <w:rPr>
          <w:sz w:val="28"/>
        </w:rPr>
        <w:t>интернет-</w:t>
      </w:r>
      <w:r w:rsidRPr="002A0505">
        <w:rPr>
          <w:sz w:val="28"/>
          <w:szCs w:val="28"/>
        </w:rPr>
        <w:t>сайта Проф</w:t>
      </w:r>
      <w:r w:rsidR="00941E11">
        <w:rPr>
          <w:sz w:val="28"/>
          <w:szCs w:val="28"/>
        </w:rPr>
        <w:t>объединения</w:t>
      </w:r>
      <w:r w:rsidRPr="002A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реже одного раза в неделю). Оказание помощи </w:t>
      </w:r>
      <w:r w:rsidR="00941E11">
        <w:rPr>
          <w:color w:val="000000"/>
          <w:sz w:val="28"/>
          <w:szCs w:val="28"/>
          <w:shd w:val="clear" w:color="auto" w:fill="FFFFFF"/>
        </w:rPr>
        <w:t>членским</w:t>
      </w:r>
      <w:r w:rsidR="00941E11">
        <w:rPr>
          <w:sz w:val="28"/>
        </w:rPr>
        <w:t xml:space="preserve"> </w:t>
      </w:r>
      <w:r w:rsidR="00941E11" w:rsidRPr="002A0505">
        <w:rPr>
          <w:sz w:val="28"/>
        </w:rPr>
        <w:t>организаци</w:t>
      </w:r>
      <w:r w:rsidR="00941E11">
        <w:rPr>
          <w:sz w:val="28"/>
        </w:rPr>
        <w:t>ям</w:t>
      </w:r>
      <w:r w:rsidR="00941E11" w:rsidRPr="002A0505">
        <w:rPr>
          <w:sz w:val="28"/>
        </w:rPr>
        <w:t xml:space="preserve"> </w:t>
      </w:r>
      <w:r w:rsidR="00941E11">
        <w:rPr>
          <w:sz w:val="28"/>
        </w:rPr>
        <w:t>Профо</w:t>
      </w:r>
      <w:r w:rsidR="00941E11">
        <w:rPr>
          <w:sz w:val="28"/>
          <w:szCs w:val="28"/>
        </w:rPr>
        <w:t>бъединения</w:t>
      </w:r>
      <w:r w:rsidR="00941E11" w:rsidRPr="002A05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обеспечении работы их </w:t>
      </w:r>
      <w:r>
        <w:rPr>
          <w:sz w:val="28"/>
        </w:rPr>
        <w:t>интернет-</w:t>
      </w:r>
      <w:r>
        <w:rPr>
          <w:sz w:val="28"/>
          <w:szCs w:val="28"/>
        </w:rPr>
        <w:t xml:space="preserve">сайтов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этой работой.</w:t>
      </w: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</w:p>
    <w:p w:rsidR="00061574" w:rsidRPr="002A0505" w:rsidRDefault="00061574" w:rsidP="00061574">
      <w:pPr>
        <w:tabs>
          <w:tab w:val="left" w:pos="738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и</w:t>
      </w:r>
      <w:r w:rsidRPr="002A0505">
        <w:rPr>
          <w:sz w:val="28"/>
          <w:szCs w:val="28"/>
        </w:rPr>
        <w:t>нформаци</w:t>
      </w:r>
      <w:r>
        <w:rPr>
          <w:sz w:val="28"/>
          <w:szCs w:val="28"/>
        </w:rPr>
        <w:t>онных сообщений</w:t>
      </w:r>
      <w:r w:rsidRPr="002A0505">
        <w:rPr>
          <w:sz w:val="28"/>
          <w:szCs w:val="28"/>
        </w:rPr>
        <w:t xml:space="preserve"> в Департамент общественных связей Аппарата ФНПР о событиях, которые требуют освещения на федеральном уровне</w:t>
      </w:r>
      <w:r>
        <w:rPr>
          <w:sz w:val="28"/>
          <w:szCs w:val="28"/>
        </w:rPr>
        <w:t>.</w:t>
      </w:r>
    </w:p>
    <w:p w:rsidR="00061574" w:rsidRDefault="00061574" w:rsidP="0006157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61574" w:rsidRPr="008D7C0E" w:rsidRDefault="00061574" w:rsidP="00061574">
      <w:pPr>
        <w:jc w:val="both"/>
        <w:rPr>
          <w:sz w:val="28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A0505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2A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0505">
        <w:rPr>
          <w:sz w:val="28"/>
          <w:szCs w:val="28"/>
        </w:rPr>
        <w:t xml:space="preserve">с </w:t>
      </w:r>
      <w:r w:rsidR="00941E11">
        <w:rPr>
          <w:sz w:val="28"/>
          <w:szCs w:val="28"/>
        </w:rPr>
        <w:t>региональными</w:t>
      </w:r>
      <w:r w:rsidRPr="002A05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A0505">
        <w:rPr>
          <w:sz w:val="28"/>
          <w:szCs w:val="28"/>
        </w:rPr>
        <w:t xml:space="preserve">ведомственными, </w:t>
      </w:r>
      <w:r>
        <w:rPr>
          <w:sz w:val="28"/>
          <w:szCs w:val="28"/>
        </w:rPr>
        <w:t xml:space="preserve">  </w:t>
      </w:r>
      <w:r w:rsidRPr="002A0505">
        <w:rPr>
          <w:sz w:val="28"/>
          <w:szCs w:val="28"/>
        </w:rPr>
        <w:t>корпоративными,   многотиражными средствами массовой информации,</w:t>
      </w:r>
      <w:r>
        <w:rPr>
          <w:sz w:val="28"/>
          <w:szCs w:val="28"/>
        </w:rPr>
        <w:t xml:space="preserve"> включая</w:t>
      </w:r>
      <w:r w:rsidRPr="002A0505">
        <w:rPr>
          <w:sz w:val="28"/>
          <w:szCs w:val="28"/>
        </w:rPr>
        <w:t>  электронны</w:t>
      </w:r>
      <w:r>
        <w:rPr>
          <w:sz w:val="28"/>
          <w:szCs w:val="28"/>
        </w:rPr>
        <w:t>е</w:t>
      </w:r>
      <w:r w:rsidRPr="002A0505">
        <w:rPr>
          <w:sz w:val="28"/>
          <w:szCs w:val="28"/>
        </w:rPr>
        <w:t xml:space="preserve"> СМИ</w:t>
      </w:r>
      <w:r>
        <w:rPr>
          <w:sz w:val="28"/>
          <w:szCs w:val="28"/>
        </w:rPr>
        <w:t xml:space="preserve">. Оценка эффективности по количеству публикаций, выступлений и </w:t>
      </w:r>
      <w:r>
        <w:rPr>
          <w:sz w:val="28"/>
          <w:szCs w:val="28"/>
        </w:rPr>
        <w:lastRenderedPageBreak/>
        <w:t>цитирования</w:t>
      </w:r>
      <w:r w:rsidR="00941E11">
        <w:rPr>
          <w:sz w:val="28"/>
          <w:szCs w:val="28"/>
        </w:rPr>
        <w:t xml:space="preserve"> (е</w:t>
      </w:r>
      <w:r w:rsidRPr="008D7C0E">
        <w:rPr>
          <w:sz w:val="28"/>
        </w:rPr>
        <w:t>жеквартально</w:t>
      </w:r>
      <w:r>
        <w:rPr>
          <w:sz w:val="28"/>
        </w:rPr>
        <w:t>е</w:t>
      </w:r>
      <w:r w:rsidRPr="008D7C0E">
        <w:rPr>
          <w:sz w:val="28"/>
        </w:rPr>
        <w:t xml:space="preserve"> формирова</w:t>
      </w:r>
      <w:r>
        <w:rPr>
          <w:sz w:val="28"/>
        </w:rPr>
        <w:t>ние</w:t>
      </w:r>
      <w:r w:rsidRPr="008D7C0E">
        <w:rPr>
          <w:sz w:val="28"/>
        </w:rPr>
        <w:t xml:space="preserve"> дайджест</w:t>
      </w:r>
      <w:r>
        <w:rPr>
          <w:sz w:val="28"/>
        </w:rPr>
        <w:t>а</w:t>
      </w:r>
      <w:r w:rsidRPr="008D7C0E">
        <w:rPr>
          <w:sz w:val="28"/>
        </w:rPr>
        <w:t xml:space="preserve">  </w:t>
      </w:r>
      <w:r>
        <w:rPr>
          <w:sz w:val="28"/>
        </w:rPr>
        <w:t xml:space="preserve">публикаций о </w:t>
      </w:r>
      <w:r w:rsidRPr="008D7C0E">
        <w:rPr>
          <w:sz w:val="28"/>
        </w:rPr>
        <w:t>содержательных событи</w:t>
      </w:r>
      <w:r>
        <w:rPr>
          <w:sz w:val="28"/>
        </w:rPr>
        <w:t>ях</w:t>
      </w:r>
      <w:r w:rsidRPr="008D7C0E">
        <w:rPr>
          <w:sz w:val="28"/>
        </w:rPr>
        <w:t xml:space="preserve"> профсоюзной жизни, а также </w:t>
      </w:r>
      <w:r>
        <w:rPr>
          <w:sz w:val="28"/>
        </w:rPr>
        <w:t xml:space="preserve">перечня публикаций в СМИ, подготовленных на основе </w:t>
      </w:r>
      <w:r w:rsidRPr="008D7C0E">
        <w:rPr>
          <w:sz w:val="28"/>
        </w:rPr>
        <w:t xml:space="preserve">информационных </w:t>
      </w:r>
      <w:r>
        <w:rPr>
          <w:sz w:val="28"/>
        </w:rPr>
        <w:t xml:space="preserve">сообщений </w:t>
      </w:r>
      <w:r w:rsidRPr="002A0505">
        <w:rPr>
          <w:sz w:val="28"/>
          <w:szCs w:val="28"/>
        </w:rPr>
        <w:t>Д</w:t>
      </w:r>
      <w:r w:rsidR="00941E11">
        <w:rPr>
          <w:sz w:val="28"/>
          <w:szCs w:val="28"/>
        </w:rPr>
        <w:t>ОС</w:t>
      </w:r>
      <w:r w:rsidRPr="002A0505">
        <w:rPr>
          <w:sz w:val="28"/>
          <w:szCs w:val="28"/>
        </w:rPr>
        <w:t xml:space="preserve"> Аппарата ФНПР</w:t>
      </w:r>
      <w:r>
        <w:rPr>
          <w:sz w:val="28"/>
          <w:szCs w:val="28"/>
        </w:rPr>
        <w:t xml:space="preserve"> и</w:t>
      </w:r>
      <w:r w:rsidRPr="008D7C0E">
        <w:rPr>
          <w:sz w:val="28"/>
        </w:rPr>
        <w:t xml:space="preserve"> </w:t>
      </w:r>
      <w:r>
        <w:rPr>
          <w:sz w:val="28"/>
        </w:rPr>
        <w:t>материалов</w:t>
      </w:r>
      <w:r w:rsidRPr="008D7C0E">
        <w:rPr>
          <w:sz w:val="28"/>
        </w:rPr>
        <w:t xml:space="preserve"> газеты «Солидарность»</w:t>
      </w:r>
      <w:r w:rsidR="00941E11">
        <w:rPr>
          <w:sz w:val="28"/>
        </w:rPr>
        <w:t>)</w:t>
      </w:r>
      <w:r w:rsidRPr="008D7C0E">
        <w:rPr>
          <w:sz w:val="28"/>
        </w:rPr>
        <w:t>.</w:t>
      </w:r>
    </w:p>
    <w:p w:rsidR="00061574" w:rsidRDefault="00061574" w:rsidP="00F56828">
      <w:pPr>
        <w:tabs>
          <w:tab w:val="left" w:pos="7380"/>
        </w:tabs>
        <w:jc w:val="both"/>
        <w:rPr>
          <w:sz w:val="28"/>
          <w:szCs w:val="28"/>
        </w:rPr>
      </w:pPr>
    </w:p>
    <w:p w:rsidR="00C55AFC" w:rsidRDefault="00C55AFC" w:rsidP="00C55AFC">
      <w:pPr>
        <w:jc w:val="center"/>
        <w:rPr>
          <w:b/>
          <w:sz w:val="28"/>
          <w:szCs w:val="28"/>
          <w:u w:val="single"/>
        </w:rPr>
      </w:pPr>
      <w:r w:rsidRPr="00EB5AEB">
        <w:rPr>
          <w:b/>
          <w:sz w:val="28"/>
          <w:szCs w:val="28"/>
          <w:u w:val="single"/>
        </w:rPr>
        <w:t>Основные руководящие документы ФНПР</w:t>
      </w:r>
    </w:p>
    <w:p w:rsidR="00C55AFC" w:rsidRPr="00EB5AEB" w:rsidRDefault="00C55AFC" w:rsidP="00C55AFC">
      <w:pPr>
        <w:jc w:val="center"/>
        <w:rPr>
          <w:b/>
          <w:sz w:val="28"/>
          <w:szCs w:val="28"/>
        </w:rPr>
      </w:pPr>
      <w:r w:rsidRPr="00EB5AEB">
        <w:rPr>
          <w:b/>
          <w:sz w:val="28"/>
          <w:szCs w:val="28"/>
          <w:u w:val="single"/>
        </w:rPr>
        <w:t xml:space="preserve"> по информационной политике</w:t>
      </w:r>
    </w:p>
    <w:p w:rsidR="00C55AFC" w:rsidRDefault="00C55AFC" w:rsidP="00C55AFC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C55AFC" w:rsidRPr="006F5278" w:rsidTr="00DC5834">
        <w:trPr>
          <w:tblCellSpacing w:w="0" w:type="dxa"/>
        </w:trPr>
        <w:tc>
          <w:tcPr>
            <w:tcW w:w="4997" w:type="pct"/>
            <w:hideMark/>
          </w:tcPr>
          <w:p w:rsidR="00C55AFC" w:rsidRDefault="00C55AFC" w:rsidP="00895962">
            <w:pPr>
              <w:jc w:val="both"/>
              <w:rPr>
                <w:bCs/>
                <w:sz w:val="28"/>
              </w:rPr>
            </w:pPr>
            <w:r w:rsidRPr="006F5278">
              <w:rPr>
                <w:sz w:val="28"/>
              </w:rPr>
              <w:t>Постановление Исполкома ФНПР от 14.12.2016 № 8-1</w:t>
            </w:r>
            <w:r w:rsidRPr="006F527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«</w:t>
            </w:r>
            <w:r w:rsidRPr="006F5278">
              <w:rPr>
                <w:bCs/>
                <w:sz w:val="28"/>
              </w:rPr>
              <w:t>О Плане мероприятий по подготовке и проведению «Года профсоюзной информации» в 2017 году</w:t>
            </w:r>
            <w:r>
              <w:rPr>
                <w:bCs/>
                <w:sz w:val="28"/>
              </w:rPr>
              <w:t>»</w:t>
            </w:r>
            <w:r w:rsidR="00B80016">
              <w:rPr>
                <w:bCs/>
                <w:sz w:val="28"/>
              </w:rPr>
              <w:t>.</w:t>
            </w:r>
          </w:p>
          <w:p w:rsidR="00C55AFC" w:rsidRDefault="00C55AFC" w:rsidP="008959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01453">
              <w:rPr>
                <w:sz w:val="28"/>
                <w:szCs w:val="28"/>
              </w:rPr>
              <w:t>Постановление Ген</w:t>
            </w:r>
            <w:r>
              <w:rPr>
                <w:sz w:val="28"/>
                <w:szCs w:val="28"/>
              </w:rPr>
              <w:t xml:space="preserve">ерального </w:t>
            </w:r>
            <w:r w:rsidRPr="00D01453">
              <w:rPr>
                <w:sz w:val="28"/>
                <w:szCs w:val="28"/>
              </w:rPr>
              <w:t>совета ФНПР от 26 октября 2016 года №5-4</w:t>
            </w:r>
            <w:r>
              <w:rPr>
                <w:sz w:val="28"/>
                <w:szCs w:val="28"/>
              </w:rPr>
              <w:t xml:space="preserve"> «</w:t>
            </w:r>
            <w:r w:rsidRPr="00CF381E">
              <w:rPr>
                <w:bCs/>
                <w:sz w:val="28"/>
                <w:szCs w:val="28"/>
              </w:rPr>
              <w:t>О состоянии информационной работы в ФНПР, ее членских организациях и задачах на предстоящий период в свете решений IX съезда ФНПР</w:t>
            </w:r>
            <w:r>
              <w:rPr>
                <w:bCs/>
                <w:sz w:val="28"/>
                <w:szCs w:val="28"/>
              </w:rPr>
              <w:t>»</w:t>
            </w:r>
            <w:r w:rsidR="00B80016">
              <w:rPr>
                <w:bCs/>
                <w:sz w:val="28"/>
                <w:szCs w:val="28"/>
              </w:rPr>
              <w:t>.</w:t>
            </w:r>
          </w:p>
          <w:p w:rsidR="00C55AFC" w:rsidRPr="00EB5AEB" w:rsidRDefault="00C55AFC" w:rsidP="00895962">
            <w:pPr>
              <w:jc w:val="both"/>
              <w:rPr>
                <w:rStyle w:val="5yl5"/>
                <w:sz w:val="28"/>
              </w:rPr>
            </w:pPr>
            <w:r w:rsidRPr="00EB5AEB">
              <w:rPr>
                <w:sz w:val="28"/>
                <w:szCs w:val="32"/>
              </w:rPr>
              <w:t xml:space="preserve">Резолюция </w:t>
            </w:r>
            <w:r w:rsidRPr="00EB5AEB">
              <w:rPr>
                <w:sz w:val="28"/>
                <w:szCs w:val="32"/>
                <w:lang w:val="en-US"/>
              </w:rPr>
              <w:t>IX</w:t>
            </w:r>
            <w:r w:rsidRPr="00EB5AEB">
              <w:rPr>
                <w:sz w:val="28"/>
                <w:szCs w:val="32"/>
              </w:rPr>
              <w:t xml:space="preserve"> съезда ФНПР </w:t>
            </w:r>
            <w:r>
              <w:rPr>
                <w:sz w:val="28"/>
                <w:szCs w:val="32"/>
              </w:rPr>
              <w:t>«</w:t>
            </w:r>
            <w:r w:rsidRPr="00EB5AEB">
              <w:rPr>
                <w:rStyle w:val="5yl5"/>
                <w:sz w:val="28"/>
              </w:rPr>
              <w:t>Эффективная информационная работа –</w:t>
            </w:r>
          </w:p>
          <w:p w:rsidR="00C55AFC" w:rsidRDefault="00C55AFC" w:rsidP="00895962">
            <w:pPr>
              <w:jc w:val="both"/>
              <w:rPr>
                <w:rStyle w:val="5yl5"/>
                <w:sz w:val="28"/>
              </w:rPr>
            </w:pPr>
            <w:r w:rsidRPr="00EB5AEB">
              <w:rPr>
                <w:rStyle w:val="5yl5"/>
                <w:sz w:val="28"/>
              </w:rPr>
              <w:t>инструмент укрепления профсоюзов</w:t>
            </w:r>
            <w:r>
              <w:rPr>
                <w:rStyle w:val="5yl5"/>
                <w:sz w:val="28"/>
              </w:rPr>
              <w:t>»</w:t>
            </w:r>
            <w:r w:rsidR="00B80016">
              <w:rPr>
                <w:rStyle w:val="5yl5"/>
                <w:sz w:val="28"/>
              </w:rPr>
              <w:t>.</w:t>
            </w:r>
          </w:p>
          <w:p w:rsidR="00C55AFC" w:rsidRPr="00EB5AEB" w:rsidRDefault="00C55AFC" w:rsidP="00895962">
            <w:pPr>
              <w:jc w:val="both"/>
              <w:rPr>
                <w:rStyle w:val="5yl5"/>
                <w:sz w:val="28"/>
                <w:szCs w:val="36"/>
              </w:rPr>
            </w:pPr>
          </w:p>
          <w:p w:rsidR="00C55AFC" w:rsidRDefault="00C55AFC" w:rsidP="00895962">
            <w:pPr>
              <w:jc w:val="both"/>
              <w:rPr>
                <w:bCs/>
              </w:rPr>
            </w:pPr>
            <w:r w:rsidRPr="00EB5AEB">
              <w:rPr>
                <w:bCs/>
                <w:sz w:val="28"/>
              </w:rPr>
              <w:t xml:space="preserve">Постановление Исполкома </w:t>
            </w:r>
            <w:r w:rsidRPr="00EB5AEB">
              <w:rPr>
                <w:bCs/>
                <w:sz w:val="28"/>
              </w:rPr>
              <w:tab/>
              <w:t xml:space="preserve">         ФНПР  от 20.11.2012 № 6-12</w:t>
            </w:r>
            <w:r>
              <w:rPr>
                <w:bCs/>
              </w:rPr>
              <w:t xml:space="preserve"> «</w:t>
            </w:r>
            <w:r>
              <w:rPr>
                <w:sz w:val="28"/>
                <w:szCs w:val="32"/>
              </w:rPr>
              <w:t xml:space="preserve">О Рекомендациях по информационному  взаимодействию  </w:t>
            </w:r>
            <w:r w:rsidRPr="00CC1E22">
              <w:rPr>
                <w:sz w:val="28"/>
                <w:szCs w:val="32"/>
              </w:rPr>
              <w:t>профсоюзных организаций</w:t>
            </w:r>
            <w:r>
              <w:rPr>
                <w:sz w:val="28"/>
                <w:szCs w:val="32"/>
              </w:rPr>
              <w:t>»</w:t>
            </w:r>
            <w:r w:rsidR="00B80016">
              <w:rPr>
                <w:sz w:val="28"/>
                <w:szCs w:val="32"/>
              </w:rPr>
              <w:t>.</w:t>
            </w:r>
            <w:r>
              <w:rPr>
                <w:bCs/>
              </w:rPr>
              <w:t xml:space="preserve">  </w:t>
            </w:r>
          </w:p>
          <w:p w:rsidR="00C55AFC" w:rsidRDefault="00C55AFC" w:rsidP="00895962">
            <w:pPr>
              <w:rPr>
                <w:bCs/>
              </w:rPr>
            </w:pPr>
          </w:p>
          <w:p w:rsidR="00C55AFC" w:rsidRDefault="00C55AFC" w:rsidP="00895962">
            <w:pPr>
              <w:rPr>
                <w:sz w:val="28"/>
                <w:szCs w:val="28"/>
              </w:rPr>
            </w:pPr>
            <w:r w:rsidRPr="007D6CC4">
              <w:rPr>
                <w:sz w:val="28"/>
                <w:szCs w:val="28"/>
              </w:rPr>
              <w:t>Концепция информационной политики ФНПР – новая редакция (постановление Генерального совета ФНПР от 18 февраля 2004 года).</w:t>
            </w:r>
          </w:p>
          <w:p w:rsidR="00C55AFC" w:rsidRPr="006F5278" w:rsidRDefault="00C55AFC" w:rsidP="00895962">
            <w:pPr>
              <w:rPr>
                <w:sz w:val="28"/>
              </w:rPr>
            </w:pPr>
          </w:p>
        </w:tc>
        <w:tc>
          <w:tcPr>
            <w:tcW w:w="3" w:type="pct"/>
            <w:hideMark/>
          </w:tcPr>
          <w:p w:rsidR="00C55AFC" w:rsidRPr="006F5278" w:rsidRDefault="00C55AFC" w:rsidP="00895962">
            <w:pPr>
              <w:rPr>
                <w:sz w:val="28"/>
              </w:rPr>
            </w:pPr>
          </w:p>
        </w:tc>
      </w:tr>
    </w:tbl>
    <w:p w:rsidR="00DC5834" w:rsidRPr="002A0505" w:rsidRDefault="00DC5834" w:rsidP="00DC5834">
      <w:pPr>
        <w:tabs>
          <w:tab w:val="left" w:pos="7380"/>
        </w:tabs>
        <w:jc w:val="both"/>
        <w:rPr>
          <w:i/>
        </w:rPr>
      </w:pPr>
      <w:r w:rsidRPr="002A0505">
        <w:rPr>
          <w:sz w:val="28"/>
        </w:rPr>
        <w:t xml:space="preserve">* </w:t>
      </w:r>
      <w:r w:rsidRPr="002A0505">
        <w:rPr>
          <w:i/>
        </w:rPr>
        <w:t>Является рекомендательной основой (руководством) при подготовке периодических планов и программ Объединения по проведению информационной и пропагандистской работы.</w:t>
      </w:r>
    </w:p>
    <w:p w:rsidR="00C55AFC" w:rsidRPr="008D7C0E" w:rsidRDefault="00C55AFC" w:rsidP="00C55AFC">
      <w:pPr>
        <w:ind w:left="-567" w:right="-284"/>
        <w:jc w:val="right"/>
        <w:rPr>
          <w:i/>
          <w:sz w:val="28"/>
        </w:rPr>
      </w:pPr>
      <w:r w:rsidRPr="008D7C0E">
        <w:rPr>
          <w:i/>
          <w:sz w:val="28"/>
        </w:rPr>
        <w:t>Департамент общественных связей Аппарата ФНПР</w:t>
      </w:r>
    </w:p>
    <w:p w:rsidR="00C55AFC" w:rsidRDefault="00C55AFC" w:rsidP="00C55AFC"/>
    <w:p w:rsidR="00C55AFC" w:rsidRDefault="00C55AFC" w:rsidP="00C55AFC">
      <w:pPr>
        <w:jc w:val="both"/>
        <w:rPr>
          <w:sz w:val="28"/>
          <w:szCs w:val="28"/>
        </w:rPr>
      </w:pPr>
    </w:p>
    <w:p w:rsidR="00DF092B" w:rsidRDefault="00DF092B"/>
    <w:sectPr w:rsidR="00DF092B" w:rsidSect="00D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FC"/>
    <w:rsid w:val="00020214"/>
    <w:rsid w:val="00061574"/>
    <w:rsid w:val="00101F28"/>
    <w:rsid w:val="001172A5"/>
    <w:rsid w:val="0017345A"/>
    <w:rsid w:val="002545E2"/>
    <w:rsid w:val="002D7936"/>
    <w:rsid w:val="002E0DC3"/>
    <w:rsid w:val="00315F37"/>
    <w:rsid w:val="00330C6F"/>
    <w:rsid w:val="00363085"/>
    <w:rsid w:val="00365553"/>
    <w:rsid w:val="003A07DE"/>
    <w:rsid w:val="003A1DF3"/>
    <w:rsid w:val="003F4394"/>
    <w:rsid w:val="006044B0"/>
    <w:rsid w:val="00617BDF"/>
    <w:rsid w:val="007377C2"/>
    <w:rsid w:val="00790839"/>
    <w:rsid w:val="0082613F"/>
    <w:rsid w:val="00872D8C"/>
    <w:rsid w:val="008A6958"/>
    <w:rsid w:val="00941E11"/>
    <w:rsid w:val="00B80016"/>
    <w:rsid w:val="00C55AFC"/>
    <w:rsid w:val="00C57C40"/>
    <w:rsid w:val="00C63CCE"/>
    <w:rsid w:val="00CF3A1D"/>
    <w:rsid w:val="00D11571"/>
    <w:rsid w:val="00D50E22"/>
    <w:rsid w:val="00DC5834"/>
    <w:rsid w:val="00DF092B"/>
    <w:rsid w:val="00E2429C"/>
    <w:rsid w:val="00E61C9B"/>
    <w:rsid w:val="00E768BF"/>
    <w:rsid w:val="00F56828"/>
    <w:rsid w:val="00F61344"/>
    <w:rsid w:val="00FC24D9"/>
    <w:rsid w:val="00FD1C8B"/>
    <w:rsid w:val="00F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V.A.Popov</dc:creator>
  <cp:keywords/>
  <dc:description/>
  <cp:lastModifiedBy>E.I.Biktimirov</cp:lastModifiedBy>
  <cp:revision>14</cp:revision>
  <cp:lastPrinted>2017-01-24T09:31:00Z</cp:lastPrinted>
  <dcterms:created xsi:type="dcterms:W3CDTF">2017-01-13T10:53:00Z</dcterms:created>
  <dcterms:modified xsi:type="dcterms:W3CDTF">2017-01-24T10:30:00Z</dcterms:modified>
</cp:coreProperties>
</file>