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 xml:space="preserve">В 2016 году Федерация профсоюзов Ульяновской области и ее членские организации провели </w:t>
      </w:r>
      <w:r w:rsidRPr="006570DC">
        <w:rPr>
          <w:rFonts w:ascii="Times New Roman" w:hAnsi="Times New Roman" w:cs="Times New Roman"/>
          <w:b/>
          <w:sz w:val="32"/>
          <w:szCs w:val="28"/>
        </w:rPr>
        <w:t>2741</w:t>
      </w:r>
      <w:r w:rsidRPr="006570DC">
        <w:rPr>
          <w:rFonts w:ascii="Times New Roman" w:hAnsi="Times New Roman" w:cs="Times New Roman"/>
          <w:sz w:val="28"/>
          <w:szCs w:val="28"/>
        </w:rPr>
        <w:t xml:space="preserve"> проверку на соблюдение трудового законодательства, </w:t>
      </w:r>
      <w:r>
        <w:rPr>
          <w:rFonts w:ascii="Times New Roman" w:hAnsi="Times New Roman" w:cs="Times New Roman"/>
          <w:sz w:val="28"/>
          <w:szCs w:val="28"/>
        </w:rPr>
        <w:t>в ходе которой</w:t>
      </w:r>
      <w:r w:rsidRPr="006570DC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Pr="006570DC">
        <w:rPr>
          <w:rFonts w:ascii="Times New Roman" w:hAnsi="Times New Roman" w:cs="Times New Roman"/>
          <w:b/>
          <w:sz w:val="32"/>
          <w:szCs w:val="28"/>
        </w:rPr>
        <w:t>6203</w:t>
      </w:r>
      <w:r w:rsidRPr="006570DC">
        <w:rPr>
          <w:rFonts w:ascii="Times New Roman" w:hAnsi="Times New Roman" w:cs="Times New Roman"/>
          <w:sz w:val="28"/>
          <w:szCs w:val="28"/>
        </w:rPr>
        <w:t xml:space="preserve"> нарушений трудового законодательства. Более </w:t>
      </w:r>
      <w:r w:rsidRPr="006570DC">
        <w:rPr>
          <w:rFonts w:ascii="Times New Roman" w:hAnsi="Times New Roman" w:cs="Times New Roman"/>
          <w:b/>
          <w:sz w:val="32"/>
          <w:szCs w:val="28"/>
        </w:rPr>
        <w:t>90%</w:t>
      </w:r>
      <w:r w:rsidRPr="006570DC">
        <w:rPr>
          <w:rFonts w:ascii="Times New Roman" w:hAnsi="Times New Roman" w:cs="Times New Roman"/>
          <w:sz w:val="32"/>
          <w:szCs w:val="28"/>
        </w:rPr>
        <w:t xml:space="preserve"> </w:t>
      </w:r>
      <w:r w:rsidRPr="006570DC">
        <w:rPr>
          <w:rFonts w:ascii="Times New Roman" w:hAnsi="Times New Roman" w:cs="Times New Roman"/>
          <w:sz w:val="28"/>
          <w:szCs w:val="28"/>
        </w:rPr>
        <w:t>выявленных нарушений были устранены по представлениям профсоюзов.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6570DC">
        <w:rPr>
          <w:rFonts w:ascii="Times New Roman" w:hAnsi="Times New Roman" w:cs="Times New Roman"/>
          <w:b/>
          <w:sz w:val="32"/>
          <w:szCs w:val="28"/>
        </w:rPr>
        <w:t xml:space="preserve">6 </w:t>
      </w:r>
      <w:r w:rsidRPr="006570DC">
        <w:rPr>
          <w:rFonts w:ascii="Times New Roman" w:hAnsi="Times New Roman" w:cs="Times New Roman"/>
          <w:sz w:val="28"/>
          <w:szCs w:val="28"/>
        </w:rPr>
        <w:t xml:space="preserve">комплексных проверок (из них одна – внеплановая) по вопросам трудового законодательства и иных нормативных правовых актов, содержащих нормы трудового права. 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В ходе проверок рассматривались вопросы: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- заключения, изменения и прекращения трудового договора;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- рабочего времени и времени отдыха работников;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- оплаты и нормирования труда;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- гарантий и компенсаций, предоставляемых работникам;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- участия  профсоюзных органов в вопросах согласования и принятия локальных нормативных актов и др.</w:t>
      </w:r>
    </w:p>
    <w:p w:rsidR="000A664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По итогам проверок руководителям предприятий выданы акты проверок и представлений по устранению выявленных нарушений.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Основные нарушения</w:t>
      </w:r>
      <w:r>
        <w:rPr>
          <w:rFonts w:ascii="Times New Roman" w:hAnsi="Times New Roman" w:cs="Times New Roman"/>
          <w:sz w:val="28"/>
          <w:szCs w:val="28"/>
        </w:rPr>
        <w:t>, выявленные</w:t>
      </w:r>
      <w:r w:rsidRPr="006570DC">
        <w:rPr>
          <w:rFonts w:ascii="Times New Roman" w:hAnsi="Times New Roman" w:cs="Times New Roman"/>
          <w:sz w:val="28"/>
          <w:szCs w:val="28"/>
        </w:rPr>
        <w:t xml:space="preserve"> в ходе проверок: 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>- отсутствие положений о комиссии по охране труда и об уполномоченном лице профсоюза по охране труда;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>- не разработаны функциональные обязанности по охране труда для должностных лиц организаций;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>- в журналах регистрации инструктажа на рабочем месте имелись незаполненные графы;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>- работники учреждений не были ознакомлены под роспись с картами аттестации рабочих мест по условиям труда;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>- необходимые  нормативные документы не  были прошиты, пронумерованы и скреплены подписью и печатью ответственных лиц;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>- наличие замечаний по оформлению  трудовых книжек, ведению личных карточек и др.</w:t>
      </w:r>
      <w:r w:rsidRPr="006570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A664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Все нарушения,  выявленные в ходе проверок, работодателями были  устранены.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Правовая помощь членам профсоюза оказывалась в части: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- разработки коллективных договоров, соглашений, иных нормативно-правовых актов;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- оказания бесплатных юридических консультаций;</w:t>
      </w:r>
    </w:p>
    <w:p w:rsidR="000A664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lastRenderedPageBreak/>
        <w:t>- составления исков и сопроводительных документов в суды.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Специалисты областной Федерации профсоюзов приняли на личном приёме</w:t>
      </w:r>
      <w:r w:rsidRPr="00CC1746">
        <w:rPr>
          <w:rFonts w:ascii="Times New Roman" w:hAnsi="Times New Roman" w:cs="Times New Roman"/>
          <w:b/>
          <w:sz w:val="32"/>
          <w:szCs w:val="28"/>
        </w:rPr>
        <w:t xml:space="preserve"> 1120 </w:t>
      </w:r>
      <w:r w:rsidRPr="006570DC">
        <w:rPr>
          <w:rFonts w:ascii="Times New Roman" w:hAnsi="Times New Roman" w:cs="Times New Roman"/>
          <w:sz w:val="28"/>
          <w:szCs w:val="28"/>
        </w:rPr>
        <w:t>человек, было рассмотрено 19 жалоб, из которых 17 признаны обоснованными и удовлетворены.</w:t>
      </w:r>
    </w:p>
    <w:p w:rsidR="000A664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В основном, члены профсоюзов обращались по вопросам оплаты труда, процедуры сокращения численности (штата) работников, разработки и заключения коллективных договоров в организациях, специальной оценки условий труда, предоставления гарантий и компенсаций, предусмотренных в коллективных договорах и соглашениях.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 xml:space="preserve">Ежемесячно организуется «горячая линия» для жителей Ульяновской области по вопросам трудового законодательства и охраны труда. </w:t>
      </w:r>
    </w:p>
    <w:p w:rsidR="000A664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 xml:space="preserve">Суммарный экономический эффект деятельности Федерации профсоюзов (без учёта членских организаций) рассчитывался исходя из средних расценок на оказание юридических услуг по Ульяновской области и экономического эффекта выигранных судебных процессов и составил </w:t>
      </w:r>
      <w:r w:rsidRPr="00CC1746">
        <w:rPr>
          <w:rFonts w:ascii="Times New Roman" w:hAnsi="Times New Roman" w:cs="Times New Roman"/>
          <w:b/>
          <w:sz w:val="32"/>
          <w:szCs w:val="28"/>
        </w:rPr>
        <w:t>1,78</w:t>
      </w:r>
      <w:r w:rsidRPr="00CC1746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6570D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570D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 xml:space="preserve">Одной из форм правозащитной работы является правовое обучение профактива. В течение 2016 года всеми формами обучения было охвачено </w:t>
      </w:r>
      <w:r w:rsidRPr="00CC1746">
        <w:rPr>
          <w:rFonts w:ascii="Times New Roman" w:hAnsi="Times New Roman" w:cs="Times New Roman"/>
          <w:b/>
          <w:sz w:val="32"/>
          <w:szCs w:val="28"/>
        </w:rPr>
        <w:t>2639</w:t>
      </w:r>
      <w:r w:rsidRPr="006570DC">
        <w:rPr>
          <w:rFonts w:ascii="Times New Roman" w:hAnsi="Times New Roman" w:cs="Times New Roman"/>
          <w:sz w:val="28"/>
          <w:szCs w:val="28"/>
        </w:rPr>
        <w:t xml:space="preserve"> человек из числа профсоюзных работников и актива, </w:t>
      </w:r>
      <w:r w:rsidRPr="00CC1746">
        <w:rPr>
          <w:rFonts w:ascii="Times New Roman" w:hAnsi="Times New Roman" w:cs="Times New Roman"/>
          <w:b/>
          <w:sz w:val="32"/>
          <w:szCs w:val="28"/>
        </w:rPr>
        <w:t>2494</w:t>
      </w:r>
      <w:r w:rsidRPr="006570DC">
        <w:rPr>
          <w:rFonts w:ascii="Times New Roman" w:hAnsi="Times New Roman" w:cs="Times New Roman"/>
          <w:sz w:val="28"/>
          <w:szCs w:val="28"/>
        </w:rPr>
        <w:t xml:space="preserve"> человека прошли обучение в рамках школ профсоюзного актива первичных профсоюзных организаций. В 2016 году семинары по вопросам  трудового законодательства и законодательства в сфере охраны труда были проведены в областных профсоюзных организациях работников лесных отраслей, профсоюза машиностроителей, работников культуры, образования, здравоохранения и др.</w:t>
      </w:r>
    </w:p>
    <w:p w:rsidR="000A664C" w:rsidRDefault="000A664C" w:rsidP="000A664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 xml:space="preserve">Кроме того, за 2016 год Федерацией профсоюзов проведено </w:t>
      </w:r>
      <w:r w:rsidRPr="00CC1746">
        <w:rPr>
          <w:rFonts w:ascii="Times New Roman" w:hAnsi="Times New Roman" w:cs="Times New Roman"/>
          <w:b/>
          <w:sz w:val="32"/>
          <w:szCs w:val="28"/>
        </w:rPr>
        <w:t xml:space="preserve">53 </w:t>
      </w:r>
      <w:r w:rsidRPr="006570DC">
        <w:rPr>
          <w:rFonts w:ascii="Times New Roman" w:hAnsi="Times New Roman" w:cs="Times New Roman"/>
          <w:sz w:val="28"/>
          <w:szCs w:val="28"/>
        </w:rPr>
        <w:t>экспертизы коллективных договоров, соглашений и локальных нормативных актов организаций.</w:t>
      </w:r>
    </w:p>
    <w:p w:rsidR="000A664C" w:rsidRPr="006570DC" w:rsidRDefault="000A664C" w:rsidP="000A664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6570DC" w:rsidRDefault="000A664C" w:rsidP="000A664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работы 2016 </w:t>
      </w:r>
      <w:r>
        <w:rPr>
          <w:rFonts w:ascii="Times New Roman" w:eastAsia="Calibri" w:hAnsi="Times New Roman" w:cs="Times New Roman"/>
          <w:sz w:val="28"/>
          <w:szCs w:val="28"/>
        </w:rPr>
        <w:t>года пролонгировано на 2017</w:t>
      </w:r>
      <w:r w:rsidRPr="0043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3D1">
        <w:rPr>
          <w:rFonts w:ascii="Times New Roman" w:eastAsia="Calibri" w:hAnsi="Times New Roman" w:cs="Times New Roman"/>
          <w:i/>
          <w:sz w:val="28"/>
          <w:szCs w:val="28"/>
        </w:rPr>
        <w:t xml:space="preserve">год </w:t>
      </w:r>
      <w:r w:rsidRPr="004303D1">
        <w:rPr>
          <w:rFonts w:ascii="Times New Roman" w:hAnsi="Times New Roman" w:cs="Times New Roman"/>
          <w:i/>
          <w:color w:val="000000"/>
          <w:sz w:val="28"/>
          <w:szCs w:val="28"/>
        </w:rPr>
        <w:t>[ссылка на документ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4303D1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ДОПОЛНИТЕЛЬНОЕ СОГЛАШЕНИЕ к региональному соглашению №75-ДП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4303D1">
        <w:rPr>
          <w:rFonts w:ascii="Times New Roman" w:hAnsi="Times New Roman" w:cs="Times New Roman"/>
          <w:i/>
          <w:color w:val="000000"/>
          <w:sz w:val="28"/>
          <w:szCs w:val="28"/>
        </w:rPr>
        <w:t>]</w:t>
      </w:r>
      <w:r w:rsidRPr="00430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0DC">
        <w:rPr>
          <w:rFonts w:ascii="Times New Roman" w:eastAsia="Calibri" w:hAnsi="Times New Roman" w:cs="Times New Roman"/>
          <w:sz w:val="28"/>
          <w:szCs w:val="28"/>
        </w:rPr>
        <w:t xml:space="preserve">региональное Соглашение № 75-ДП между Федерацией, объединениями работодателей Ульяновской области и Правительством Ульяновской области о минимальной заработной плате в Ульяновской области  от 10 июня 2015 года.  </w:t>
      </w:r>
    </w:p>
    <w:p w:rsidR="000A664C" w:rsidRDefault="000A664C" w:rsidP="000A664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Индикатором по оценке эффективности внедрения дополнительного  Соглашения от 17 января 2017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установление </w:t>
      </w:r>
      <w:r w:rsidRPr="006570DC">
        <w:rPr>
          <w:rFonts w:ascii="Times New Roman" w:eastAsia="Calibri" w:hAnsi="Times New Roman" w:cs="Times New Roman"/>
          <w:sz w:val="28"/>
          <w:szCs w:val="28"/>
        </w:rPr>
        <w:t xml:space="preserve">минимальной заработной платы для работников внебюджетного сектора экономики в размере </w:t>
      </w:r>
      <w:r>
        <w:rPr>
          <w:rFonts w:ascii="Times New Roman" w:eastAsia="Calibri" w:hAnsi="Times New Roman" w:cs="Times New Roman"/>
          <w:sz w:val="28"/>
          <w:szCs w:val="28"/>
        </w:rPr>
        <w:t>10 тысяч</w:t>
      </w:r>
      <w:r w:rsidRPr="006570DC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6570DC">
        <w:rPr>
          <w:rFonts w:ascii="Times New Roman" w:eastAsia="Calibri" w:hAnsi="Times New Roman" w:cs="Times New Roman"/>
          <w:sz w:val="28"/>
          <w:szCs w:val="28"/>
        </w:rPr>
        <w:t xml:space="preserve">, для работников бюджетного сектора,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в размере 7,5 тысяч </w:t>
      </w:r>
      <w:r w:rsidRPr="006570DC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6570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664C" w:rsidRPr="006570DC" w:rsidRDefault="000A664C" w:rsidP="000A664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 xml:space="preserve">В 2016 году проведена большая правотворческая работа по организации оздоровления членов профсоюзных организаций Ульяновской области. 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апреле 2016 года</w:t>
      </w:r>
      <w:r w:rsidRPr="006570D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убернатор </w:t>
      </w:r>
      <w:r w:rsidRPr="006570DC">
        <w:rPr>
          <w:rFonts w:ascii="Times New Roman" w:eastAsia="Calibri" w:hAnsi="Times New Roman" w:cs="Times New Roman"/>
          <w:sz w:val="28"/>
          <w:szCs w:val="28"/>
        </w:rPr>
        <w:t>Уль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яновской области С.И. Морозов подписал </w:t>
      </w:r>
      <w:r w:rsidRPr="006570DC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Ульяновской области №152-П «О предоставлении субсидий из областного бюджета Ульяновской области Областному союзу «Федерация профсоюзов Ульяновской области».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Ведётся активная работа над законопроектом</w:t>
      </w:r>
      <w:r w:rsidRPr="006570DC">
        <w:rPr>
          <w:rFonts w:ascii="Times New Roman" w:hAnsi="Times New Roman" w:cs="Times New Roman"/>
          <w:sz w:val="28"/>
          <w:szCs w:val="28"/>
        </w:rPr>
        <w:t xml:space="preserve"> «О профессиональных союзах в Ульяновской области.</w:t>
      </w:r>
    </w:p>
    <w:p w:rsidR="000A664C" w:rsidRPr="006570DC" w:rsidRDefault="000A664C" w:rsidP="000A664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70DC">
        <w:rPr>
          <w:sz w:val="28"/>
          <w:szCs w:val="28"/>
        </w:rPr>
        <w:t>Проект Закона Ульяновской области «О профессиональных союзах в Ульяновской области» направлен на повышение эффективности деятельности профсоюзных организаций  в части представления и защиты интересов работников, предупреждения развития социально-трудовых конфликтов.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 xml:space="preserve">Законопроектом предлагается расширить полномочия профсоюзов и наделить их правом: 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>- на законодательную инициативу;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>- на осуществление деятельности по оздоровлению членов профсоюзов и членов их семей;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 xml:space="preserve">- на получение работником </w:t>
      </w:r>
      <w:r w:rsidRPr="006570DC">
        <w:rPr>
          <w:rFonts w:ascii="Times New Roman" w:hAnsi="Times New Roman" w:cs="Times New Roman"/>
          <w:sz w:val="28"/>
          <w:szCs w:val="28"/>
        </w:rPr>
        <w:t>звания «Ветеран труда Ульяновской области», при наличии Почетной грамоты Федерации профсоюзов Ульяновской области.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Для активистов-членов профсоюза, не  освобож</w:t>
      </w:r>
      <w:bookmarkStart w:id="0" w:name="_GoBack"/>
      <w:bookmarkEnd w:id="0"/>
      <w:r w:rsidRPr="006570DC">
        <w:rPr>
          <w:rFonts w:ascii="Times New Roman" w:hAnsi="Times New Roman" w:cs="Times New Roman"/>
          <w:sz w:val="28"/>
          <w:szCs w:val="28"/>
        </w:rPr>
        <w:t>дённых от основной работы, законопроект предусматривает: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- установление определённого количества часов в год для осуществления профсоюзной деятельности;</w:t>
      </w:r>
    </w:p>
    <w:p w:rsidR="000A664C" w:rsidRPr="006570DC" w:rsidRDefault="000A664C" w:rsidP="000A6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0DC">
        <w:rPr>
          <w:rFonts w:ascii="Times New Roman" w:hAnsi="Times New Roman" w:cs="Times New Roman"/>
          <w:sz w:val="28"/>
          <w:szCs w:val="28"/>
        </w:rPr>
        <w:t>- установление дополнительных дней к ежегодному оплачиваемому отпуску для указанной категории работников.</w:t>
      </w:r>
    </w:p>
    <w:p w:rsidR="000A664C" w:rsidRDefault="000A664C" w:rsidP="000A664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DC">
        <w:rPr>
          <w:rFonts w:ascii="Times New Roman" w:eastAsia="Calibri" w:hAnsi="Times New Roman" w:cs="Times New Roman"/>
          <w:sz w:val="28"/>
          <w:szCs w:val="28"/>
        </w:rPr>
        <w:t>В настоящее время проект Закона находится в стадии разработки.</w:t>
      </w:r>
    </w:p>
    <w:p w:rsidR="007E25F6" w:rsidRDefault="007E25F6"/>
    <w:sectPr w:rsidR="007E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25"/>
    <w:rsid w:val="00036525"/>
    <w:rsid w:val="000A664C"/>
    <w:rsid w:val="007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2017-03-28T07:12:00Z</dcterms:created>
  <dcterms:modified xsi:type="dcterms:W3CDTF">2017-03-28T07:13:00Z</dcterms:modified>
</cp:coreProperties>
</file>