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F06" w:rsidRPr="00C10F06" w:rsidRDefault="00C10F06" w:rsidP="00C10F06">
      <w:pPr>
        <w:shd w:val="clear" w:color="auto" w:fill="FFFFFF"/>
        <w:spacing w:before="90" w:after="161" w:line="720" w:lineRule="atLeast"/>
        <w:outlineLvl w:val="0"/>
        <w:rPr>
          <w:rFonts w:ascii="inherit" w:eastAsia="Times New Roman" w:hAnsi="inherit" w:cs="Arial"/>
          <w:color w:val="262E3A"/>
          <w:kern w:val="36"/>
          <w:sz w:val="66"/>
          <w:szCs w:val="66"/>
          <w:lang w:eastAsia="ru-RU"/>
        </w:rPr>
      </w:pPr>
      <w:r w:rsidRPr="00C10F06">
        <w:rPr>
          <w:rFonts w:ascii="inherit" w:eastAsia="Times New Roman" w:hAnsi="inherit" w:cs="Arial"/>
          <w:color w:val="262E3A"/>
          <w:kern w:val="36"/>
          <w:sz w:val="66"/>
          <w:szCs w:val="66"/>
          <w:lang w:eastAsia="ru-RU"/>
        </w:rPr>
        <w:t>Норма времени на переодевание СИЗ и рабочее время</w:t>
      </w:r>
    </w:p>
    <w:p w:rsidR="00C10F06" w:rsidRPr="00C10F06" w:rsidRDefault="00C10F06" w:rsidP="00C10F06">
      <w:pPr>
        <w:shd w:val="clear" w:color="auto" w:fill="FFFFFF"/>
        <w:spacing w:after="150" w:line="240" w:lineRule="auto"/>
        <w:rPr>
          <w:rFonts w:ascii="Arial" w:eastAsia="Times New Roman" w:hAnsi="Arial" w:cs="Arial"/>
          <w:b/>
          <w:bCs/>
          <w:color w:val="262E3A"/>
          <w:sz w:val="24"/>
          <w:szCs w:val="24"/>
          <w:lang w:eastAsia="ru-RU"/>
        </w:rPr>
      </w:pPr>
      <w:r w:rsidRPr="00C10F06">
        <w:rPr>
          <w:rFonts w:ascii="Arial" w:eastAsia="Times New Roman" w:hAnsi="Arial" w:cs="Arial"/>
          <w:b/>
          <w:bCs/>
          <w:color w:val="262E3A"/>
          <w:sz w:val="24"/>
          <w:szCs w:val="24"/>
          <w:lang w:eastAsia="ru-RU"/>
        </w:rPr>
        <w:t>Вопрос:   </w:t>
      </w:r>
    </w:p>
    <w:p w:rsidR="00C10F06" w:rsidRPr="00C10F06" w:rsidRDefault="00C10F06" w:rsidP="00C10F06">
      <w:pPr>
        <w:shd w:val="clear" w:color="auto" w:fill="FFFFFF"/>
        <w:spacing w:after="0" w:line="240" w:lineRule="auto"/>
        <w:rPr>
          <w:rFonts w:ascii="Arial" w:eastAsia="Times New Roman" w:hAnsi="Arial" w:cs="Arial"/>
          <w:color w:val="262E3A"/>
          <w:sz w:val="24"/>
          <w:szCs w:val="24"/>
          <w:lang w:eastAsia="ru-RU"/>
        </w:rPr>
      </w:pPr>
      <w:r w:rsidRPr="00C10F06">
        <w:rPr>
          <w:rFonts w:ascii="Arial" w:eastAsia="Times New Roman" w:hAnsi="Arial" w:cs="Arial"/>
          <w:color w:val="262E3A"/>
          <w:sz w:val="24"/>
          <w:szCs w:val="24"/>
          <w:lang w:eastAsia="ru-RU"/>
        </w:rPr>
        <w:t xml:space="preserve">На нашем предприятии 8 часовой рабочий день. Рабочие по профессиям: изолировщик по изоляции трубопроводов, слесарь по ремонту оборудования тепловых сетей, токарь, каменщик, </w:t>
      </w:r>
      <w:proofErr w:type="spellStart"/>
      <w:r w:rsidRPr="00C10F06">
        <w:rPr>
          <w:rFonts w:ascii="Arial" w:eastAsia="Times New Roman" w:hAnsi="Arial" w:cs="Arial"/>
          <w:color w:val="262E3A"/>
          <w:sz w:val="24"/>
          <w:szCs w:val="24"/>
          <w:lang w:eastAsia="ru-RU"/>
        </w:rPr>
        <w:t>электрогазосварщик</w:t>
      </w:r>
      <w:proofErr w:type="spellEnd"/>
      <w:r w:rsidRPr="00C10F06">
        <w:rPr>
          <w:rFonts w:ascii="Arial" w:eastAsia="Times New Roman" w:hAnsi="Arial" w:cs="Arial"/>
          <w:color w:val="262E3A"/>
          <w:sz w:val="24"/>
          <w:szCs w:val="24"/>
          <w:lang w:eastAsia="ru-RU"/>
        </w:rPr>
        <w:t xml:space="preserve">, штукатур-маляр и др. заняты на работах с вредными условиями труда с применением СИЗ. Работы связаны с загрязнением. Входит ли время, затраченное на переодевание спецодежды до начала и по окончании работы, в рабочее время? Входит ли время, затраченное на принятие душа после окончания работ, в рабочее время? Если эти виды времени входят в рабочее время, то если ли нормы времени для переодевания спецодежды и принятия душа? Иногда работы выполняются на объектах, отдаленных от базы, где собирается бригада рабочих, и до этого места выполнения задания работников возит служебный транспорт. На обеденный перерыв, который установлен с 12 часов до 13 часов, рабочие возвращаются на базу. Входит ли время, затраченное на дорогу с обеда и обратно, в рабочее время? Или работники должны в обеденный перерыв с 12 часов успеть </w:t>
      </w:r>
      <w:proofErr w:type="gramStart"/>
      <w:r w:rsidRPr="00C10F06">
        <w:rPr>
          <w:rFonts w:ascii="Arial" w:eastAsia="Times New Roman" w:hAnsi="Arial" w:cs="Arial"/>
          <w:color w:val="262E3A"/>
          <w:sz w:val="24"/>
          <w:szCs w:val="24"/>
          <w:lang w:eastAsia="ru-RU"/>
        </w:rPr>
        <w:t>в приехать</w:t>
      </w:r>
      <w:proofErr w:type="gramEnd"/>
      <w:r w:rsidRPr="00C10F06">
        <w:rPr>
          <w:rFonts w:ascii="Arial" w:eastAsia="Times New Roman" w:hAnsi="Arial" w:cs="Arial"/>
          <w:color w:val="262E3A"/>
          <w:sz w:val="24"/>
          <w:szCs w:val="24"/>
          <w:lang w:eastAsia="ru-RU"/>
        </w:rPr>
        <w:t xml:space="preserve"> на базу, пообедать и вернуться к 13 часам к месту выполнения задания?</w:t>
      </w:r>
    </w:p>
    <w:p w:rsidR="00C10F06" w:rsidRDefault="00C10F06" w:rsidP="00C10F06">
      <w:pPr>
        <w:shd w:val="clear" w:color="auto" w:fill="FFFFFF"/>
        <w:spacing w:after="150" w:line="240" w:lineRule="auto"/>
        <w:rPr>
          <w:rFonts w:ascii="Arial" w:eastAsia="Times New Roman" w:hAnsi="Arial" w:cs="Arial"/>
          <w:b/>
          <w:bCs/>
          <w:color w:val="262E3A"/>
          <w:sz w:val="24"/>
          <w:szCs w:val="24"/>
          <w:lang w:eastAsia="ru-RU"/>
        </w:rPr>
      </w:pPr>
    </w:p>
    <w:p w:rsidR="00C10F06" w:rsidRPr="00C10F06" w:rsidRDefault="00C10F06" w:rsidP="00C10F06">
      <w:pPr>
        <w:shd w:val="clear" w:color="auto" w:fill="FFFFFF"/>
        <w:spacing w:after="150" w:line="240" w:lineRule="auto"/>
        <w:rPr>
          <w:rFonts w:ascii="Arial" w:eastAsia="Times New Roman" w:hAnsi="Arial" w:cs="Arial"/>
          <w:color w:val="262E3A"/>
          <w:sz w:val="24"/>
          <w:szCs w:val="24"/>
          <w:lang w:eastAsia="ru-RU"/>
        </w:rPr>
      </w:pPr>
      <w:bookmarkStart w:id="0" w:name="_GoBack"/>
      <w:bookmarkEnd w:id="0"/>
      <w:r w:rsidRPr="00C10F06">
        <w:rPr>
          <w:rFonts w:ascii="Arial" w:eastAsia="Times New Roman" w:hAnsi="Arial" w:cs="Arial"/>
          <w:b/>
          <w:bCs/>
          <w:color w:val="262E3A"/>
          <w:sz w:val="24"/>
          <w:szCs w:val="24"/>
          <w:lang w:eastAsia="ru-RU"/>
        </w:rPr>
        <w:t>Ответ:</w:t>
      </w:r>
      <w:r w:rsidRPr="00C10F06">
        <w:rPr>
          <w:rFonts w:ascii="Arial" w:eastAsia="Times New Roman" w:hAnsi="Arial" w:cs="Arial"/>
          <w:color w:val="262E3A"/>
          <w:sz w:val="24"/>
          <w:szCs w:val="24"/>
          <w:lang w:eastAsia="ru-RU"/>
        </w:rPr>
        <w:br/>
        <w:t>Если переодевание в сменную одежду является обязательным для работы (использование данной одежды предусмотрено требованиями охраны труда), то время на переодевание следует отнести к рабочему времени работника.</w:t>
      </w:r>
      <w:r w:rsidRPr="00C10F06">
        <w:rPr>
          <w:rFonts w:ascii="Arial" w:eastAsia="Times New Roman" w:hAnsi="Arial" w:cs="Arial"/>
          <w:color w:val="262E3A"/>
          <w:sz w:val="24"/>
          <w:szCs w:val="24"/>
          <w:lang w:eastAsia="ru-RU"/>
        </w:rPr>
        <w:br/>
        <w:t>Предоставление перерывов для принятия душа устанавливается правилами внутреннего трудового распорядка и включаются в рабочее время.</w:t>
      </w:r>
      <w:r w:rsidRPr="00C10F06">
        <w:rPr>
          <w:rFonts w:ascii="Arial" w:eastAsia="Times New Roman" w:hAnsi="Arial" w:cs="Arial"/>
          <w:color w:val="262E3A"/>
          <w:sz w:val="24"/>
          <w:szCs w:val="24"/>
          <w:lang w:eastAsia="ru-RU"/>
        </w:rPr>
        <w:br/>
        <w:t>Норм для переодевания и принятия душа нет.</w:t>
      </w:r>
      <w:r w:rsidRPr="00C10F06">
        <w:rPr>
          <w:rFonts w:ascii="Arial" w:eastAsia="Times New Roman" w:hAnsi="Arial" w:cs="Arial"/>
          <w:color w:val="262E3A"/>
          <w:sz w:val="24"/>
          <w:szCs w:val="24"/>
          <w:lang w:eastAsia="ru-RU"/>
        </w:rPr>
        <w:br/>
        <w:t>Для ответа на вопрос по поводу включения времени на дорогу в рабочее время необходимо ознакомиться с правилами внутреннего трудового распорядка.</w:t>
      </w:r>
    </w:p>
    <w:p w:rsidR="00C10F06" w:rsidRPr="00C10F06" w:rsidRDefault="00C10F06" w:rsidP="00C10F06">
      <w:pPr>
        <w:shd w:val="clear" w:color="auto" w:fill="FFFFFF"/>
        <w:spacing w:after="150" w:line="240" w:lineRule="auto"/>
        <w:rPr>
          <w:rFonts w:ascii="Arial" w:eastAsia="Times New Roman" w:hAnsi="Arial" w:cs="Arial"/>
          <w:color w:val="262E3A"/>
          <w:sz w:val="24"/>
          <w:szCs w:val="24"/>
          <w:lang w:eastAsia="ru-RU"/>
        </w:rPr>
      </w:pPr>
      <w:r w:rsidRPr="00C10F06">
        <w:rPr>
          <w:rFonts w:ascii="Arial" w:eastAsia="Times New Roman" w:hAnsi="Arial" w:cs="Arial"/>
          <w:color w:val="262E3A"/>
          <w:sz w:val="24"/>
          <w:szCs w:val="24"/>
          <w:lang w:eastAsia="ru-RU"/>
        </w:rPr>
        <w:br/>
      </w:r>
      <w:r w:rsidRPr="00C10F06">
        <w:rPr>
          <w:rFonts w:ascii="Arial" w:eastAsia="Times New Roman" w:hAnsi="Arial" w:cs="Arial"/>
          <w:b/>
          <w:bCs/>
          <w:color w:val="262E3A"/>
          <w:sz w:val="24"/>
          <w:szCs w:val="24"/>
          <w:lang w:eastAsia="ru-RU"/>
        </w:rPr>
        <w:t>Правовое обоснование:</w:t>
      </w:r>
      <w:r w:rsidRPr="00C10F06">
        <w:rPr>
          <w:rFonts w:ascii="Arial" w:eastAsia="Times New Roman" w:hAnsi="Arial" w:cs="Arial"/>
          <w:color w:val="262E3A"/>
          <w:sz w:val="24"/>
          <w:szCs w:val="24"/>
          <w:lang w:eastAsia="ru-RU"/>
        </w:rPr>
        <w:br/>
        <w:t>Согласно ст. 91 ТК РФ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r w:rsidRPr="00C10F06">
        <w:rPr>
          <w:rFonts w:ascii="Arial" w:eastAsia="Times New Roman" w:hAnsi="Arial" w:cs="Arial"/>
          <w:color w:val="262E3A"/>
          <w:sz w:val="24"/>
          <w:szCs w:val="24"/>
          <w:lang w:eastAsia="ru-RU"/>
        </w:rPr>
        <w:br/>
        <w:t>В соответствии со ст. 108 ТК РФ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r w:rsidRPr="00C10F06">
        <w:rPr>
          <w:rFonts w:ascii="Arial" w:eastAsia="Times New Roman" w:hAnsi="Arial" w:cs="Arial"/>
          <w:color w:val="262E3A"/>
          <w:sz w:val="24"/>
          <w:szCs w:val="24"/>
          <w:lang w:eastAsia="ru-RU"/>
        </w:rPr>
        <w:b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r w:rsidRPr="00C10F06">
        <w:rPr>
          <w:rFonts w:ascii="Arial" w:eastAsia="Times New Roman" w:hAnsi="Arial" w:cs="Arial"/>
          <w:color w:val="262E3A"/>
          <w:sz w:val="24"/>
          <w:szCs w:val="24"/>
          <w:lang w:eastAsia="ru-RU"/>
        </w:rPr>
        <w:br/>
      </w:r>
      <w:r w:rsidRPr="00C10F06">
        <w:rPr>
          <w:rFonts w:ascii="Arial" w:eastAsia="Times New Roman" w:hAnsi="Arial" w:cs="Arial"/>
          <w:color w:val="262E3A"/>
          <w:sz w:val="24"/>
          <w:szCs w:val="24"/>
          <w:lang w:eastAsia="ru-RU"/>
        </w:rPr>
        <w:lastRenderedPageBreak/>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2E7B1F" w:rsidRDefault="002E7B1F"/>
    <w:sectPr w:rsidR="002E7B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06"/>
    <w:rsid w:val="002E7B1F"/>
    <w:rsid w:val="00C10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EC336-B0EF-4D0E-8A31-42FAAE6C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10F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F0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10F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0F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072091">
      <w:bodyDiv w:val="1"/>
      <w:marLeft w:val="0"/>
      <w:marRight w:val="0"/>
      <w:marTop w:val="0"/>
      <w:marBottom w:val="0"/>
      <w:divBdr>
        <w:top w:val="none" w:sz="0" w:space="0" w:color="auto"/>
        <w:left w:val="none" w:sz="0" w:space="0" w:color="auto"/>
        <w:bottom w:val="none" w:sz="0" w:space="0" w:color="auto"/>
        <w:right w:val="none" w:sz="0" w:space="0" w:color="auto"/>
      </w:divBdr>
      <w:divsChild>
        <w:div w:id="669983887">
          <w:marLeft w:val="-150"/>
          <w:marRight w:val="-150"/>
          <w:marTop w:val="0"/>
          <w:marBottom w:val="0"/>
          <w:divBdr>
            <w:top w:val="none" w:sz="0" w:space="0" w:color="auto"/>
            <w:left w:val="none" w:sz="0" w:space="0" w:color="auto"/>
            <w:bottom w:val="none" w:sz="0" w:space="0" w:color="auto"/>
            <w:right w:val="none" w:sz="0" w:space="0" w:color="auto"/>
          </w:divBdr>
          <w:divsChild>
            <w:div w:id="1017197149">
              <w:marLeft w:val="0"/>
              <w:marRight w:val="0"/>
              <w:marTop w:val="0"/>
              <w:marBottom w:val="0"/>
              <w:divBdr>
                <w:top w:val="none" w:sz="0" w:space="0" w:color="auto"/>
                <w:left w:val="none" w:sz="0" w:space="0" w:color="auto"/>
                <w:bottom w:val="none" w:sz="0" w:space="0" w:color="auto"/>
                <w:right w:val="none" w:sz="0" w:space="0" w:color="auto"/>
              </w:divBdr>
              <w:divsChild>
                <w:div w:id="586303461">
                  <w:marLeft w:val="0"/>
                  <w:marRight w:val="0"/>
                  <w:marTop w:val="0"/>
                  <w:marBottom w:val="0"/>
                  <w:divBdr>
                    <w:top w:val="none" w:sz="0" w:space="0" w:color="auto"/>
                    <w:left w:val="none" w:sz="0" w:space="0" w:color="auto"/>
                    <w:bottom w:val="none" w:sz="0" w:space="0" w:color="auto"/>
                    <w:right w:val="none" w:sz="0" w:space="0" w:color="auto"/>
                  </w:divBdr>
                  <w:divsChild>
                    <w:div w:id="1584562076">
                      <w:marLeft w:val="0"/>
                      <w:marRight w:val="0"/>
                      <w:marTop w:val="180"/>
                      <w:marBottom w:val="0"/>
                      <w:divBdr>
                        <w:top w:val="single" w:sz="12" w:space="2" w:color="00BDEF"/>
                        <w:left w:val="single" w:sz="12" w:space="10" w:color="00BDEF"/>
                        <w:bottom w:val="single" w:sz="12" w:space="2" w:color="00BDEF"/>
                        <w:right w:val="single" w:sz="12" w:space="10" w:color="00BDEF"/>
                      </w:divBdr>
                    </w:div>
                  </w:divsChild>
                </w:div>
              </w:divsChild>
            </w:div>
          </w:divsChild>
        </w:div>
        <w:div w:id="266425812">
          <w:marLeft w:val="-150"/>
          <w:marRight w:val="-150"/>
          <w:marTop w:val="0"/>
          <w:marBottom w:val="0"/>
          <w:divBdr>
            <w:top w:val="none" w:sz="0" w:space="0" w:color="auto"/>
            <w:left w:val="none" w:sz="0" w:space="0" w:color="auto"/>
            <w:bottom w:val="none" w:sz="0" w:space="0" w:color="auto"/>
            <w:right w:val="none" w:sz="0" w:space="0" w:color="auto"/>
          </w:divBdr>
          <w:divsChild>
            <w:div w:id="2050294805">
              <w:marLeft w:val="0"/>
              <w:marRight w:val="0"/>
              <w:marTop w:val="0"/>
              <w:marBottom w:val="0"/>
              <w:divBdr>
                <w:top w:val="none" w:sz="0" w:space="0" w:color="auto"/>
                <w:left w:val="none" w:sz="0" w:space="0" w:color="auto"/>
                <w:bottom w:val="none" w:sz="0" w:space="0" w:color="auto"/>
                <w:right w:val="none" w:sz="0" w:space="0" w:color="auto"/>
              </w:divBdr>
              <w:divsChild>
                <w:div w:id="380176563">
                  <w:marLeft w:val="0"/>
                  <w:marRight w:val="0"/>
                  <w:marTop w:val="0"/>
                  <w:marBottom w:val="0"/>
                  <w:divBdr>
                    <w:top w:val="none" w:sz="0" w:space="0" w:color="auto"/>
                    <w:left w:val="none" w:sz="0" w:space="0" w:color="auto"/>
                    <w:bottom w:val="none" w:sz="0" w:space="0" w:color="auto"/>
                    <w:right w:val="none" w:sz="0" w:space="0" w:color="auto"/>
                  </w:divBdr>
                </w:div>
                <w:div w:id="966080552">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Корнилин</dc:creator>
  <cp:keywords/>
  <dc:description/>
  <cp:lastModifiedBy>Кирилл Корнилин</cp:lastModifiedBy>
  <cp:revision>1</cp:revision>
  <dcterms:created xsi:type="dcterms:W3CDTF">2021-12-20T08:22:00Z</dcterms:created>
  <dcterms:modified xsi:type="dcterms:W3CDTF">2021-12-20T08:23:00Z</dcterms:modified>
</cp:coreProperties>
</file>